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18DD0993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60" w:lineRule="atLeast"/>
        <w:rPr>
          <w:sz w:val="32"/>
          <w:lang w:val="en-US" w:eastAsia="zh-CN"/>
          <w:kern w:val="2"/>
          <w:szCs w:val="32"/>
          <w:rFonts w:ascii="仿宋_GB2312" w:hAnsi="Calibri" w:eastAsia="仿宋_GB2312" w:cs="Times New Roman" w:hint="eastAsia"/>
        </w:rPr>
      </w:pPr>
      <w:r>
        <w:rPr>
          <w:sz w:val="32"/>
          <w:lang w:eastAsia="zh-CN"/>
          <w:kern w:val="2"/>
          <w:szCs w:val="32"/>
          <w:rFonts w:ascii="仿宋_GB2312" w:hAnsi="Calibri" w:eastAsia="仿宋_GB2312" w:cs="Times New Roman" w:hint="eastAsia"/>
        </w:rPr>
        <w:t>附件</w:t>
      </w:r>
      <w:r>
        <w:rPr>
          <w:sz w:val="32"/>
          <w:lang w:val="en-US" w:eastAsia="zh-CN"/>
          <w:kern w:val="2"/>
          <w:szCs w:val="32"/>
          <w:rFonts w:ascii="仿宋_GB2312" w:hAnsi="Calibri" w:eastAsia="仿宋_GB2312" w:cs="Times New Roman" w:hint="eastAsia"/>
        </w:rPr>
        <w:t>1</w:t>
      </w:r>
    </w:p>
    <w:p w14:paraId="46F74954">
      <w:pPr>
        <w:jc w:val="center"/>
        <w:spacing w:line="241" w:lineRule="auto"/>
        <w:rPr>
          <w:spacing w:val="11"/>
          <w:sz w:val="35"/>
          <w:szCs w:val="35"/>
          <w:rFonts w:ascii="方正小标宋简体" w:hAnsi="方正小标宋简体" w:eastAsia="方正小标宋简体" w:cs="方正小标宋简体" w:hint="eastAsia"/>
        </w:rPr>
      </w:pPr>
      <w:r>
        <w:rPr>
          <w:spacing w:val="11"/>
          <w:sz w:val="35"/>
          <w:szCs w:val="35"/>
          <w:rFonts w:ascii="方正小标宋简体" w:hAnsi="方正小标宋简体" w:eastAsia="方正小标宋简体" w:cs="方正小标宋简体" w:hint="eastAsia"/>
        </w:rPr>
        <w:t>202</w:t>
      </w:r>
      <w:r>
        <w:rPr>
          <w:spacing w:val="11"/>
          <w:sz w:val="35"/>
          <w:lang w:val="en-US" w:eastAsia="zh-CN"/>
          <w:szCs w:val="35"/>
          <w:rFonts w:ascii="方正小标宋简体" w:hAnsi="方正小标宋简体" w:eastAsia="方正小标宋简体" w:cs="方正小标宋简体" w:hint="eastAsia"/>
        </w:rPr>
        <w:t>5</w:t>
      </w:r>
      <w:r>
        <w:rPr>
          <w:spacing w:val="11"/>
          <w:sz w:val="35"/>
          <w:szCs w:val="35"/>
          <w:rFonts w:ascii="方正小标宋简体" w:hAnsi="方正小标宋简体" w:eastAsia="方正小标宋简体" w:cs="方正小标宋简体" w:hint="eastAsia"/>
        </w:rPr>
        <w:t>年度大连海洋大学人文社会科学类</w:t>
      </w:r>
    </w:p>
    <w:p w14:paraId="5CD1938E">
      <w:pPr>
        <w:jc w:val="center"/>
        <w:spacing w:line="241" w:lineRule="auto"/>
        <w:rPr>
          <w:spacing w:val="11"/>
          <w:sz w:val="35"/>
          <w:szCs w:val="35"/>
          <w:rFonts w:ascii="方正小标宋简体" w:hAnsi="方正小标宋简体" w:eastAsia="方正小标宋简体" w:cs="方正小标宋简体" w:hint="eastAsia"/>
        </w:rPr>
      </w:pPr>
      <w:r>
        <w:rPr>
          <w:spacing w:val="11"/>
          <w:sz w:val="35"/>
          <w:lang w:val="en-US" w:eastAsia="zh-CN"/>
          <w:szCs w:val="35"/>
          <w:rFonts w:ascii="方正小标宋简体" w:hAnsi="方正小标宋简体" w:eastAsia="方正小标宋简体" w:cs="方正小标宋简体" w:hint="eastAsia"/>
        </w:rPr>
        <w:t>班导师</w:t>
      </w:r>
      <w:r>
        <w:rPr>
          <w:spacing w:val="11"/>
          <w:sz w:val="35"/>
          <w:szCs w:val="35"/>
          <w:rFonts w:ascii="方正小标宋简体" w:hAnsi="方正小标宋简体" w:eastAsia="方正小标宋简体" w:cs="方正小标宋简体" w:hint="eastAsia"/>
        </w:rPr>
        <w:t>专项课题</w:t>
      </w:r>
      <w:r>
        <w:rPr>
          <w:spacing w:val="11"/>
          <w:sz w:val="35"/>
          <w:lang w:val="en-US" w:eastAsia="zh-CN"/>
          <w:szCs w:val="35"/>
          <w:rFonts w:ascii="方正小标宋简体" w:hAnsi="方正小标宋简体" w:eastAsia="方正小标宋简体" w:cs="方正小标宋简体" w:hint="eastAsia"/>
        </w:rPr>
        <w:t>研究</w:t>
      </w:r>
      <w:r>
        <w:rPr>
          <w:spacing w:val="11"/>
          <w:sz w:val="35"/>
          <w:szCs w:val="35"/>
          <w:rFonts w:ascii="方正小标宋简体" w:hAnsi="方正小标宋简体" w:eastAsia="方正小标宋简体" w:cs="方正小标宋简体" w:hint="eastAsia"/>
        </w:rPr>
        <w:t>指南</w:t>
      </w:r>
    </w:p>
    <w:p w14:paraId="66C83357">
      <w:pPr>
        <w:spacing w:before="100"/>
      </w:pPr>
    </w:p>
    <w:p w14:paraId="113982BA">
      <w:pPr>
        <w:spacing w:before="100"/>
      </w:pPr>
    </w:p>
    <w:tbl>
      <w:tblPr>
        <w:tblStyle w:val="7"/>
        <w:tblW w:w="9280" w:type="dxa"/>
        <w:tblInd w:type="dxa" w:w="7.000000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1172.000000"/>
        <w:gridCol w:w="8108.000000"/>
      </w:tblGrid>
      <w:tr w14:paraId="16F74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33A42AAC">
            <w:pPr>
              <w:spacing w:before="219" w:line="223" w:lineRule="auto"/>
              <w:ind w:left="356"/>
              <w:rPr>
                <w:sz w:val="24"/>
                <w:szCs w:val="24"/>
                <w:rFonts w:ascii="黑体" w:hAnsi="黑体" w:eastAsia="黑体" w:cs="黑体"/>
              </w:rPr>
            </w:pPr>
            <w:r>
              <w:rPr>
                <w:spacing w:val="-5"/>
                <w:sz w:val="24"/>
                <w:szCs w:val="24"/>
                <w:rFonts w:ascii="黑体" w:hAnsi="黑体" w:eastAsia="黑体" w:cs="黑体"/>
              </w:rPr>
              <w:t>序号</w:t>
            </w:r>
          </w:p>
        </w:tc>
        <w:tc>
          <w:tcPr>
            <w:tcW w:w="8108" w:type="dxa"/>
            <w:vAlign w:val="top"/>
          </w:tcPr>
          <w:p w14:paraId="63D7CF10">
            <w:pPr>
              <w:spacing w:before="219" w:line="221" w:lineRule="auto"/>
              <w:ind w:left="3580"/>
              <w:rPr>
                <w:sz w:val="24"/>
                <w:szCs w:val="24"/>
                <w:rFonts w:ascii="黑体" w:hAnsi="黑体" w:eastAsia="黑体" w:cs="黑体"/>
              </w:rPr>
            </w:pPr>
            <w:r>
              <w:rPr>
                <w:spacing w:val="-2"/>
                <w:sz w:val="24"/>
                <w:szCs w:val="24"/>
                <w:rFonts w:ascii="黑体" w:hAnsi="黑体" w:eastAsia="黑体" w:cs="黑体"/>
              </w:rPr>
              <w:t>课题名称</w:t>
            </w:r>
          </w:p>
        </w:tc>
      </w:tr>
      <w:tr w14:paraId="5B135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7ED3178F">
            <w:pPr>
              <w:spacing w:before="235" w:line="188" w:lineRule="auto"/>
              <w:ind w:left="555"/>
              <w:rPr>
                <w:color w:val="auto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5FEB12B8">
            <w:pPr>
              <w:pStyle w:val="8"/>
              <w:spacing w:before="214" w:line="214" w:lineRule="auto"/>
              <w:ind w:left="74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2"/>
              </w:rPr>
              <w:t>习近平新时代中国特色社会主义思想铸魂育人长效机制研究</w:t>
            </w:r>
          </w:p>
        </w:tc>
      </w:tr>
      <w:tr w14:paraId="1B9AA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2C949C2">
            <w:pPr>
              <w:spacing w:before="234" w:line="188" w:lineRule="auto"/>
              <w:ind w:left="532"/>
              <w:rPr>
                <w:color w:val="auto"/>
                <w:sz w:val="24"/>
                <w:szCs w:val="24"/>
                <w:rFonts w:ascii="Times New Roman" w:hAnsi="Times New Roman" w:eastAsia="Times New Roman" w:cs="Times New Roman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5E0E41EC">
            <w:pPr>
              <w:pStyle w:val="8"/>
              <w:spacing w:before="213" w:line="215" w:lineRule="auto"/>
              <w:ind w:left="52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eastAsia"/>
              </w:rPr>
              <w:fldChar w:fldCharType="begin"/>
            </w: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eastAsia"/>
              </w:rPr>
              <w:instrText xml:space="preserve"> HYPERLINK "https://kns.cnki.net/kcms2/article/abstract?v=i9XsIId0T112Kn-UR1qt0ZYGpfucJqfLax2_UPYFupuLTCyfVc-QVlqjT_V2lsiIsVrQ7k6Uqlm0GSPaNTGiSQmjmFgdtqILupq-Bi6qP75Hze1uQWOvARHVe6e9tST5WZLe2i7bEXRhxHHg4vsdNs1dtL74Q79tnZkHA51MlSw5nXf0RxxWFA==&amp;uniplatform=NZKPT&amp;language=CHS" \t "https://kns.cnki.net/kns8s/defaultresult/_blank" </w:instrText>
            </w: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eastAsia"/>
              </w:rPr>
              <w:fldChar w:fldCharType="separate"/>
            </w: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eastAsia"/>
              </w:rPr>
              <w:t>“大思政”视域下班导师制在课程建设中的实践价值研究</w:t>
            </w: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eastAsia"/>
              </w:rPr>
              <w:fldChar w:fldCharType="end"/>
            </w:r>
          </w:p>
        </w:tc>
      </w:tr>
      <w:tr w14:paraId="0DA18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716B9146">
            <w:pPr>
              <w:spacing w:before="236" w:line="188" w:lineRule="auto"/>
              <w:ind w:left="531"/>
              <w:rPr>
                <w:color w:val="auto"/>
                <w:sz w:val="24"/>
                <w:lang w:eastAsia="zh-CN"/>
                <w:szCs w:val="24"/>
                <w:rFonts w:ascii="Times New Roman" w:hAnsi="Times New Roman" w:eastAsia="宋体" w:cs="Times New Roman" w:hint="eastAsia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3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048DC21D">
            <w:pPr>
              <w:pStyle w:val="8"/>
              <w:spacing w:before="214" w:line="215" w:lineRule="auto"/>
              <w:ind w:left="45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</w:rPr>
              <w:t>班导师引导大学生培育和践行社会主义核心价值观的路径研究</w:t>
            </w:r>
          </w:p>
        </w:tc>
      </w:tr>
      <w:tr w14:paraId="4AC42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05F6F3E8">
            <w:pPr>
              <w:spacing w:before="241" w:line="185" w:lineRule="auto"/>
              <w:ind w:left="539"/>
              <w:rPr>
                <w:color w:val="auto"/>
                <w:sz w:val="24"/>
                <w:lang w:eastAsia="zh-CN"/>
                <w:szCs w:val="24"/>
                <w:rFonts w:ascii="Times New Roman" w:hAnsi="Times New Roman" w:eastAsia="宋体" w:cs="Times New Roman" w:hint="eastAsia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4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22E80E87">
            <w:pPr>
              <w:pStyle w:val="8"/>
              <w:spacing w:before="214" w:line="215" w:lineRule="auto"/>
              <w:ind w:left="45" w:leftChars="0"/>
              <w:rPr>
                <w:color w:val="auto"/>
                <w:spacing w:val="-1"/>
                <w:lang w:val="en-US" w:eastAsia="en-US"/>
              </w:rPr>
            </w:pPr>
            <w:r>
              <w:rPr>
                <w:color w:val="auto"/>
                <w:spacing w:val="-1"/>
              </w:rPr>
              <w:t>红色资源在大学生思想政治教育中的育人功能研究</w:t>
            </w:r>
          </w:p>
        </w:tc>
      </w:tr>
      <w:tr w14:paraId="1082B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00227A28">
            <w:pPr>
              <w:spacing w:before="240" w:line="188" w:lineRule="auto"/>
              <w:ind w:left="537"/>
              <w:rPr>
                <w:color w:val="auto"/>
                <w:sz w:val="24"/>
                <w:lang w:eastAsia="zh-CN"/>
                <w:szCs w:val="24"/>
                <w:rFonts w:ascii="Times New Roman" w:hAnsi="Times New Roman" w:eastAsia="宋体" w:cs="Times New Roman" w:hint="eastAsia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5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63ED65B4">
            <w:pPr>
              <w:pStyle w:val="8"/>
              <w:spacing w:before="214" w:line="215" w:lineRule="auto"/>
              <w:ind w:left="45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</w:rPr>
              <w:t>铸牢中华民族共同体意识融入大学生思想政治</w:t>
            </w:r>
            <w:r>
              <w:rPr>
                <w:color w:val="auto"/>
                <w:spacing w:val="-1"/>
              </w:rPr>
              <w:t>教育路径研究</w:t>
            </w:r>
          </w:p>
        </w:tc>
      </w:tr>
      <w:tr w14:paraId="79D0B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40B0E7F0">
            <w:pPr>
              <w:spacing w:before="241" w:line="188" w:lineRule="auto"/>
              <w:ind w:left="537"/>
              <w:rPr>
                <w:color w:val="auto"/>
                <w:sz w:val="24"/>
                <w:lang w:eastAsia="zh-CN"/>
                <w:szCs w:val="24"/>
                <w:rFonts w:ascii="Times New Roman" w:hAnsi="Times New Roman" w:eastAsia="宋体" w:cs="Times New Roman" w:hint="eastAsia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6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1D361B11">
            <w:pPr>
              <w:pStyle w:val="8"/>
              <w:spacing w:before="214" w:line="215" w:lineRule="auto"/>
              <w:ind w:left="45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</w:rPr>
              <w:t>“00后”大学生群体特征下高校班导师工作模式创新研究</w:t>
            </w:r>
          </w:p>
        </w:tc>
      </w:tr>
      <w:tr w14:paraId="5E157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21D02AA0">
            <w:pPr>
              <w:spacing w:before="242" w:line="188" w:lineRule="auto"/>
              <w:ind w:left="495"/>
              <w:rPr>
                <w:color w:val="auto"/>
                <w:sz w:val="24"/>
                <w:lang w:eastAsia="zh-CN"/>
                <w:szCs w:val="24"/>
                <w:rFonts w:ascii="Times New Roman" w:hAnsi="Times New Roman" w:eastAsia="宋体" w:cs="Times New Roman" w:hint="eastAsia"/>
              </w:rPr>
            </w:pPr>
            <w:r>
              <w:rPr>
                <w:color w:val="auto"/>
                <w:spacing w:val="-15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7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34D53A52">
            <w:pPr>
              <w:pStyle w:val="8"/>
              <w:spacing w:before="214" w:line="215" w:lineRule="auto"/>
              <w:ind w:left="45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eastAsia"/>
              </w:rPr>
              <w:t>“一站式”学生社区背景下班导师与辅导员协同育人机制研究</w:t>
            </w:r>
          </w:p>
        </w:tc>
      </w:tr>
      <w:tr w14:paraId="79D8D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7698B398">
            <w:pPr>
              <w:spacing w:before="246" w:line="188" w:lineRule="auto"/>
              <w:ind w:left="495"/>
              <w:rPr>
                <w:color w:val="auto"/>
                <w:sz w:val="24"/>
                <w:lang w:eastAsia="zh-CN"/>
                <w:szCs w:val="24"/>
                <w:rFonts w:ascii="Times New Roman" w:hAnsi="Times New Roman" w:eastAsia="宋体" w:cs="Times New Roman" w:hint="eastAsia"/>
              </w:rPr>
            </w:pPr>
            <w:r>
              <w:rPr>
                <w:color w:val="auto"/>
                <w:spacing w:val="-15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8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6FC9628A">
            <w:pPr>
              <w:pStyle w:val="8"/>
              <w:spacing w:before="214" w:line="215" w:lineRule="auto"/>
              <w:ind w:left="45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</w:rPr>
              <w:fldChar w:fldCharType="begin"/>
            </w:r>
            <w:r>
              <w:rPr>
                <w:color w:val="auto"/>
                <w:spacing w:val="-1"/>
              </w:rPr>
              <w:instrText xml:space="preserve"> HYPERLINK "https://kns.cnki.net/kcms2/article/abstract?v=i9XsIId0T11Etq72BYZHA9jcCgou49LjCrNeMC6l5ZKWP0dyn8wrhmJ2XIdddzScoBjvjF-YQPUX-pL5Vvw4oPFEZuQR1DDg0fZwasR8sOmccO2gzcVLOz2j2akoLp0fip-XuB9T9XacqVAx0bjst--aDd8g2INEOFdZHEZkAKgP5BHw36t77g==&amp;uniplatform=NZKPT&amp;language=CHS" \t "https://kns.cnki.net/kns8s/defaultresult/_blank" </w:instrText>
            </w:r>
            <w:r>
              <w:rPr>
                <w:color w:val="auto"/>
                <w:spacing w:val="-1"/>
              </w:rPr>
              <w:fldChar w:fldCharType="separate"/>
            </w:r>
            <w:r>
              <w:rPr>
                <w:color w:val="auto"/>
                <w:spacing w:val="-1"/>
                <w:rFonts w:hint="eastAsia"/>
              </w:rPr>
              <w:t>“三全育人”视域下的高校辅导员与班导师协同育人路径</w:t>
            </w:r>
            <w:r>
              <w:rPr>
                <w:color w:val="auto"/>
                <w:spacing w:val="-1"/>
                <w:rFonts w:hint="eastAsia"/>
              </w:rPr>
              <w:fldChar w:fldCharType="end"/>
            </w:r>
          </w:p>
        </w:tc>
      </w:tr>
      <w:tr w14:paraId="77FF15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5F3F4883">
            <w:pPr>
              <w:spacing w:before="245" w:line="188" w:lineRule="auto"/>
              <w:ind w:left="495"/>
              <w:rPr>
                <w:color w:val="auto"/>
                <w:sz w:val="24"/>
                <w:lang w:eastAsia="zh-CN"/>
                <w:szCs w:val="24"/>
                <w:rFonts w:ascii="Times New Roman" w:hAnsi="Times New Roman" w:eastAsia="宋体" w:cs="Times New Roman" w:hint="eastAsia"/>
              </w:rPr>
            </w:pPr>
            <w:r>
              <w:rPr>
                <w:color w:val="auto"/>
                <w:spacing w:val="-15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9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777C5D91">
            <w:pPr>
              <w:pStyle w:val="8"/>
              <w:spacing w:before="224" w:line="214" w:lineRule="auto"/>
              <w:ind w:left="47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</w:rPr>
              <w:t>新时代高校班导师角色定位与实现路径研究——以XX学科为例</w:t>
            </w:r>
          </w:p>
        </w:tc>
      </w:tr>
      <w:tr w14:paraId="68AC0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08745735">
            <w:pPr>
              <w:spacing w:before="245" w:line="188" w:lineRule="auto"/>
              <w:ind w:left="495"/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pacing w:val="-15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10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06F46EE4">
            <w:pPr>
              <w:spacing w:before="241" w:line="185" w:lineRule="auto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eastAsia"/>
              </w:rPr>
              <w:t>基于学科特色的班导师工作模式探索</w:t>
            </w:r>
          </w:p>
        </w:tc>
      </w:tr>
      <w:tr w14:paraId="50EC3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48ABEEEB">
            <w:pPr>
              <w:spacing w:before="248" w:line="188" w:lineRule="auto"/>
              <w:ind w:left="495"/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pacing w:val="-15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11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7B87038C">
            <w:pPr>
              <w:pStyle w:val="8"/>
              <w:spacing w:before="216" w:line="214" w:lineRule="auto"/>
              <w:ind w:left="37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</w:rPr>
              <w:t>高校班导师开展大学生职业生涯教育与就业指导的模式探索</w:t>
            </w:r>
          </w:p>
        </w:tc>
      </w:tr>
      <w:tr w14:paraId="07D80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0F1DED90">
            <w:pPr>
              <w:spacing w:before="248" w:line="188" w:lineRule="auto"/>
              <w:ind w:left="495"/>
              <w:rPr>
                <w:color w:val="auto"/>
                <w:spacing w:val="-15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pacing w:val="-15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12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4E556444">
            <w:pPr>
              <w:spacing w:before="241" w:line="185" w:lineRule="auto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eastAsia"/>
              </w:rPr>
              <w:t>班导师在引导大学生学业规划与创新能力培养中的策略研究</w:t>
            </w:r>
          </w:p>
        </w:tc>
      </w:tr>
      <w:tr w14:paraId="3DA4C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5EDB5A1D">
            <w:pPr>
              <w:spacing w:before="248" w:line="188" w:lineRule="auto"/>
              <w:ind w:left="495"/>
              <w:rPr>
                <w:color w:val="auto"/>
                <w:spacing w:val="-15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pacing w:val="-15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13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77920982">
            <w:pPr>
              <w:spacing w:before="241" w:line="185" w:lineRule="auto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eastAsia"/>
              </w:rPr>
              <w:t>新生转型期班导师学业适应性指导策略研究</w:t>
            </w:r>
          </w:p>
        </w:tc>
      </w:tr>
      <w:tr w14:paraId="1FCAA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4C6329AC">
            <w:pPr>
              <w:spacing w:before="248" w:line="188" w:lineRule="auto"/>
              <w:ind w:left="495"/>
              <w:rPr>
                <w:color w:val="auto"/>
                <w:spacing w:val="-15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pacing w:val="-15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14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34AC6D85">
            <w:pPr>
              <w:spacing w:before="241" w:line="185" w:lineRule="auto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default"/>
              </w:rPr>
              <w:t>“慢就业”态势下高校就业工作的精准化对策</w:t>
            </w:r>
          </w:p>
        </w:tc>
      </w:tr>
      <w:tr w14:paraId="3D84D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2485BF04">
            <w:pPr>
              <w:spacing w:before="248" w:line="188" w:lineRule="auto"/>
              <w:ind w:left="495"/>
              <w:rPr>
                <w:color w:val="auto"/>
                <w:spacing w:val="-15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pacing w:val="-15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15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7EE06F68">
            <w:pPr>
              <w:spacing w:before="241" w:line="185" w:lineRule="auto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eastAsia"/>
              </w:rPr>
              <w:t>大数据赋能高校班导师工作精准化研究：现状、挑战与对策</w:t>
            </w:r>
          </w:p>
        </w:tc>
      </w:tr>
      <w:tr w14:paraId="42AE3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710AAC81">
            <w:pPr>
              <w:spacing w:before="248" w:line="188" w:lineRule="auto"/>
              <w:ind w:left="495"/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default"/>
              </w:rPr>
            </w:pPr>
            <w:r>
              <w:rPr>
                <w:color w:val="auto"/>
                <w:spacing w:val="-15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16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7964C66A">
            <w:pPr>
              <w:spacing w:before="241" w:line="185" w:lineRule="auto"/>
              <w:rPr>
                <w:color w:val="auto"/>
                <w:spacing w:val="-1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 w:hint="eastAsia"/>
              </w:rPr>
            </w:pP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eastAsia"/>
              </w:rPr>
              <w:t>提升学生职业核心素养的班导师工作路径研究</w:t>
            </w:r>
          </w:p>
        </w:tc>
      </w:tr>
    </w:tbl>
    <w:p w14:paraId="2A36E741">
      <w:pPr>
        <w:rPr>
          <w:color w:val="auto"/>
          <w:sz w:val="21"/>
          <w:rFonts w:ascii="Arial"/>
        </w:rPr>
      </w:pPr>
    </w:p>
    <w:p w14:paraId="080656B6">
      <w:pPr>
        <w:rPr>
          <w:color w:val="auto"/>
          <w:sz w:val="21"/>
          <w:szCs w:val="21"/>
          <w:rFonts w:ascii="Arial" w:hAnsi="Arial" w:eastAsia="Arial" w:cs="Arial"/>
        </w:rPr>
        <w:sectPr>
          <w:footerReference r:id="rId6" w:type="default"/>
          <w:docGrid w:type="default" w:charSpace="0"/>
          <w:pgSz w:w="11905" w:h="16837"/>
          <w:pgMar w:top="1431" w:right="1315" w:bottom="998" w:left="1294" w:header="0" w:footer="713" w:gutter="0"/>
          <w:cols w:space="720" w:num="1"/>
        </w:sectPr>
      </w:pPr>
    </w:p>
    <w:tbl>
      <w:tblPr>
        <w:tblStyle w:val="7"/>
        <w:tblW w:w="9280" w:type="dxa"/>
        <w:tblInd w:type="dxa" w:w="7.000000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1172.000000"/>
        <w:gridCol w:w="8108.000000"/>
      </w:tblGrid>
      <w:tr w14:paraId="32F55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5DEDAA8C">
            <w:pPr>
              <w:spacing w:before="219" w:line="223" w:lineRule="auto"/>
              <w:ind w:left="356"/>
              <w:rPr>
                <w:color w:val="auto"/>
                <w:sz w:val="24"/>
                <w:szCs w:val="24"/>
                <w:rFonts w:ascii="黑体" w:hAnsi="黑体" w:eastAsia="黑体" w:cs="黑体"/>
              </w:rPr>
            </w:pPr>
            <w:r>
              <w:rPr>
                <w:color w:val="auto"/>
                <w:spacing w:val="-5"/>
                <w:sz w:val="24"/>
                <w:szCs w:val="24"/>
                <w:rFonts w:ascii="黑体" w:hAnsi="黑体" w:eastAsia="黑体" w:cs="黑体"/>
              </w:rPr>
              <w:t>序号</w:t>
            </w:r>
          </w:p>
        </w:tc>
        <w:tc>
          <w:tcPr>
            <w:tcW w:w="8108" w:type="dxa"/>
            <w:vAlign w:val="top"/>
          </w:tcPr>
          <w:p w14:paraId="1F4B72F9">
            <w:pPr>
              <w:spacing w:before="219" w:line="221" w:lineRule="auto"/>
              <w:ind w:left="3580"/>
              <w:rPr>
                <w:color w:val="auto"/>
                <w:sz w:val="24"/>
                <w:szCs w:val="24"/>
                <w:rFonts w:ascii="黑体" w:hAnsi="黑体" w:eastAsia="黑体" w:cs="黑体"/>
              </w:rPr>
            </w:pPr>
            <w:r>
              <w:rPr>
                <w:color w:val="auto"/>
                <w:spacing w:val="-2"/>
                <w:sz w:val="24"/>
                <w:szCs w:val="24"/>
                <w:rFonts w:ascii="黑体" w:hAnsi="黑体" w:eastAsia="黑体" w:cs="黑体"/>
              </w:rPr>
              <w:t>课题名称</w:t>
            </w:r>
          </w:p>
        </w:tc>
      </w:tr>
      <w:tr w14:paraId="65F28C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E8B8807">
            <w:pPr>
              <w:spacing w:before="233" w:line="188" w:lineRule="auto"/>
              <w:ind w:left="495"/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pacing w:val="-15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17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5FDEA78B">
            <w:pPr>
              <w:spacing w:before="241" w:line="185" w:lineRule="auto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  <w:t>生成式人工智能对大学生就业的影响及对策研究</w:t>
            </w:r>
          </w:p>
        </w:tc>
      </w:tr>
      <w:tr w14:paraId="3A74A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7CB0EA74">
            <w:pPr>
              <w:spacing w:before="236" w:line="188" w:lineRule="auto"/>
              <w:ind w:left="495"/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18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5EA0B388">
            <w:pPr>
              <w:pStyle w:val="8"/>
              <w:spacing w:before="220" w:line="214" w:lineRule="auto"/>
              <w:ind w:left="41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eastAsia"/>
              </w:rPr>
              <w:t>新媒体环境下高校班导师与学生沟通机制创新研究</w:t>
            </w:r>
          </w:p>
        </w:tc>
      </w:tr>
      <w:tr w14:paraId="664D4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92C8512">
            <w:pPr>
              <w:spacing w:before="235" w:line="188" w:lineRule="auto"/>
              <w:ind w:left="495"/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19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76C49C55">
            <w:pPr>
              <w:pStyle w:val="8"/>
              <w:spacing w:before="221" w:line="214" w:lineRule="auto"/>
              <w:ind w:left="52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eastAsia"/>
              </w:rPr>
              <w:t>基于线上平台的班导师工作模式构建与应用效果评估</w:t>
            </w:r>
          </w:p>
        </w:tc>
      </w:tr>
      <w:tr w14:paraId="194F0B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F2942C4">
            <w:pPr>
              <w:spacing w:before="236" w:line="188" w:lineRule="auto"/>
              <w:ind w:left="472"/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20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55362114">
            <w:pPr>
              <w:pStyle w:val="8"/>
              <w:spacing w:before="222" w:line="214" w:lineRule="auto"/>
              <w:ind w:left="52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eastAsia"/>
              </w:rPr>
              <w:t>班导师在大学生心理健康教育中的“前哨”作用与实践研究</w:t>
            </w:r>
          </w:p>
        </w:tc>
      </w:tr>
      <w:tr w14:paraId="5C96E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C3E3786">
            <w:pPr>
              <w:spacing w:before="239" w:line="188" w:lineRule="auto"/>
              <w:ind w:left="472"/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21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0CDA24B7">
            <w:pPr>
              <w:pStyle w:val="8"/>
              <w:spacing w:before="223" w:line="214" w:lineRule="auto"/>
              <w:ind w:left="67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eastAsia"/>
              </w:rPr>
              <w:t>班导师在高校“三全育人”格局中的心理育人功能研究</w:t>
            </w:r>
          </w:p>
        </w:tc>
      </w:tr>
      <w:tr w14:paraId="61BEFF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08704E39">
            <w:pPr>
              <w:spacing w:before="242" w:line="188" w:lineRule="auto"/>
              <w:ind w:left="472"/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22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26F649D1">
            <w:pPr>
              <w:pStyle w:val="8"/>
              <w:spacing w:before="221" w:line="213" w:lineRule="auto"/>
              <w:ind w:left="45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</w:rPr>
              <w:t>新时代高校学生心理健康教育的难点与对策研究</w:t>
            </w:r>
          </w:p>
        </w:tc>
      </w:tr>
      <w:tr w14:paraId="2FBD8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4FAA19D">
            <w:pPr>
              <w:spacing w:before="240" w:line="188" w:lineRule="auto"/>
              <w:ind w:left="472"/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23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43E0E1DC">
            <w:pPr>
              <w:pStyle w:val="8"/>
              <w:spacing w:before="218" w:line="215" w:lineRule="auto"/>
              <w:ind w:left="62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</w:rPr>
              <w:t>“五育并举”促进高校学生心理健康教育工作</w:t>
            </w:r>
            <w:r>
              <w:rPr>
                <w:color w:val="auto"/>
                <w:spacing w:val="-2"/>
              </w:rPr>
              <w:t>体系创新研究</w:t>
            </w:r>
          </w:p>
        </w:tc>
      </w:tr>
      <w:tr w14:paraId="06117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1E7501A">
            <w:pPr>
              <w:spacing w:before="241" w:line="188" w:lineRule="auto"/>
              <w:ind w:left="472"/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24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3D7EC923">
            <w:pPr>
              <w:pStyle w:val="8"/>
              <w:spacing w:before="221" w:line="214" w:lineRule="auto"/>
              <w:ind w:left="52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2"/>
              </w:rPr>
              <w:t>大学生积极心理品质培育的路径与机制研究</w:t>
            </w:r>
          </w:p>
        </w:tc>
      </w:tr>
      <w:tr w14:paraId="1C06B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2170181D">
            <w:pPr>
              <w:spacing w:before="242" w:line="188" w:lineRule="auto"/>
              <w:ind w:left="472"/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25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612F8F57">
            <w:pPr>
              <w:pStyle w:val="8"/>
              <w:spacing w:before="222" w:line="214" w:lineRule="auto"/>
              <w:ind w:left="52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2"/>
              </w:rPr>
              <w:t>大学生心理危机的特点与干预策略研究</w:t>
            </w:r>
          </w:p>
        </w:tc>
      </w:tr>
      <w:tr w14:paraId="28C672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734C9D21">
            <w:pPr>
              <w:spacing w:before="243" w:line="188" w:lineRule="auto"/>
              <w:ind w:left="472"/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26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1B6D746E">
            <w:pPr>
              <w:pStyle w:val="8"/>
              <w:spacing w:before="223" w:line="214" w:lineRule="auto"/>
              <w:ind w:left="52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2"/>
              </w:rPr>
              <w:t>大学生心理健康教育家校医社协同机制研究</w:t>
            </w:r>
          </w:p>
        </w:tc>
      </w:tr>
      <w:tr w14:paraId="694A7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742727B6">
            <w:pPr>
              <w:spacing w:before="245" w:line="188" w:lineRule="auto"/>
              <w:ind w:left="472"/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27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5075523F">
            <w:pPr>
              <w:pStyle w:val="8"/>
              <w:spacing w:before="223" w:line="214" w:lineRule="auto"/>
              <w:ind w:left="56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2"/>
              </w:rPr>
              <w:t>学生负面情绪疏解引导策略研究</w:t>
            </w:r>
          </w:p>
        </w:tc>
      </w:tr>
      <w:tr w14:paraId="281CD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5BA17B7">
            <w:pPr>
              <w:spacing w:before="243" w:line="188" w:lineRule="auto"/>
              <w:ind w:left="472"/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28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077C5305">
            <w:pPr>
              <w:pStyle w:val="8"/>
              <w:spacing w:before="221" w:line="215" w:lineRule="auto"/>
              <w:ind w:left="52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2"/>
              </w:rPr>
              <w:t>高校学生组织育人的路径和机制创新研究</w:t>
            </w:r>
          </w:p>
        </w:tc>
      </w:tr>
      <w:tr w14:paraId="7F688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2449A698">
            <w:pPr>
              <w:spacing w:before="244" w:line="188" w:lineRule="auto"/>
              <w:ind w:left="477"/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29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2E0D5DD7">
            <w:pPr>
              <w:pStyle w:val="8"/>
              <w:spacing w:before="213" w:line="213" w:lineRule="auto"/>
              <w:ind w:left="47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eastAsia"/>
              </w:rPr>
              <w:t>优良班风学风形成的有效路径与实践模式探究</w:t>
            </w:r>
          </w:p>
        </w:tc>
      </w:tr>
      <w:tr w14:paraId="5F8FE7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6FC07BB7">
            <w:pPr>
              <w:spacing w:before="246" w:line="188" w:lineRule="auto"/>
              <w:ind w:left="477"/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30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633D14AC">
            <w:pPr>
              <w:pStyle w:val="8"/>
              <w:spacing w:before="220" w:line="214" w:lineRule="auto"/>
              <w:ind w:left="45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default"/>
              </w:rPr>
              <w:t>“学术-心智-实践”多位一体的班导师工作组模式构建与运行研究</w:t>
            </w:r>
          </w:p>
        </w:tc>
      </w:tr>
      <w:tr w14:paraId="6D69C1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15B50CD2">
            <w:pPr>
              <w:spacing w:before="246" w:line="188" w:lineRule="auto"/>
              <w:ind w:left="477"/>
              <w:rPr>
                <w:color w:val="auto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pacing w:val="-5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31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14106F0A">
            <w:pPr>
              <w:pStyle w:val="8"/>
              <w:spacing w:before="223" w:line="214" w:lineRule="auto"/>
              <w:ind w:left="62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default"/>
              </w:rPr>
              <w:t>利用学习分析技术构建学生成长数字画像的班导师工作模式研究</w:t>
            </w:r>
          </w:p>
        </w:tc>
      </w:tr>
      <w:tr w14:paraId="322763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67745A7A">
            <w:pPr>
              <w:spacing w:before="246" w:line="188" w:lineRule="auto"/>
              <w:ind w:left="477"/>
              <w:rPr>
                <w:color w:val="auto"/>
                <w:spacing w:val="-5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pacing w:val="-5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32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69E1EA90">
            <w:pPr>
              <w:pStyle w:val="8"/>
              <w:spacing w:before="223" w:line="214" w:lineRule="auto"/>
              <w:ind w:left="62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default"/>
              </w:rPr>
              <w:t>AI驱动的大学生心理健康早期识别与班导师协同干预机制研究</w:t>
            </w:r>
          </w:p>
        </w:tc>
      </w:tr>
      <w:tr w14:paraId="04F13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2F0E7CBD">
            <w:pPr>
              <w:spacing w:before="246" w:line="188" w:lineRule="auto"/>
              <w:ind w:left="477"/>
              <w:rPr>
                <w:color w:val="auto"/>
                <w:spacing w:val="-5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pacing w:val="-5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33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5191DA5D">
            <w:pPr>
              <w:pStyle w:val="8"/>
              <w:spacing w:before="216" w:line="213" w:lineRule="auto"/>
              <w:ind w:left="41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</w:rPr>
              <w:t>AI新技术发展与应用对高校思想政治工作的影响研究</w:t>
            </w:r>
          </w:p>
        </w:tc>
      </w:tr>
      <w:tr w14:paraId="28296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57568D14">
            <w:pPr>
              <w:spacing w:before="246" w:line="188" w:lineRule="auto"/>
              <w:ind w:left="477"/>
              <w:rPr>
                <w:color w:val="auto"/>
                <w:spacing w:val="-5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pacing w:val="-5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34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0277B7D8">
            <w:pPr>
              <w:pStyle w:val="8"/>
              <w:spacing w:before="223" w:line="214" w:lineRule="auto"/>
              <w:ind w:left="62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default"/>
              </w:rPr>
              <w:t>基于生成式AI的班导师个性化学业预警与生涯规划系统研究</w:t>
            </w:r>
          </w:p>
        </w:tc>
      </w:tr>
      <w:tr w14:paraId="0762D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0028AAB2">
            <w:pPr>
              <w:spacing w:before="246" w:line="188" w:lineRule="auto"/>
              <w:ind w:left="477"/>
              <w:rPr>
                <w:color w:val="auto"/>
                <w:spacing w:val="-5"/>
                <w:sz w:val="24"/>
                <w:lang w:val="en-US" w:eastAsia="zh-CN"/>
                <w:szCs w:val="24"/>
                <w:rFonts w:ascii="Times New Roman" w:hAnsi="Times New Roman" w:eastAsia="宋体" w:cs="Times New Roman" w:hint="default"/>
              </w:rPr>
            </w:pPr>
            <w:r>
              <w:rPr>
                <w:color w:val="auto"/>
                <w:spacing w:val="-5"/>
                <w:sz w:val="24"/>
                <w:lang w:val="en-US" w:eastAsia="zh-CN"/>
                <w:szCs w:val="24"/>
                <w:rFonts w:ascii="Times New Roman" w:hAnsi="Times New Roman" w:eastAsia="宋体" w:cs="Times New Roman" w:hint="eastAsia"/>
              </w:rPr>
              <w:t>35</w:t>
            </w:r>
          </w:p>
        </w:tc>
        <w:tc>
          <w:tcPr>
            <w:tcW w:w="8108" w:type="dxa"/>
            <w:vAlign w:val="top"/>
            <w:shd w:val="clear" w:color="auto" w:fill="auto"/>
          </w:tcPr>
          <w:p w14:paraId="1D5D7E01">
            <w:pPr>
              <w:pStyle w:val="8"/>
              <w:spacing w:before="216" w:line="213" w:lineRule="auto"/>
              <w:ind w:left="41" w:leftChars="0"/>
              <w:rPr>
                <w:color w:val="auto"/>
                <w:sz w:val="24"/>
                <w:lang w:val="en-US" w:eastAsia="en-US" w:bidi="ar-SA"/>
                <w:kern w:val="0"/>
                <w:szCs w:val="24"/>
                <w:rFonts w:ascii="FangSong_GB2312" w:hAnsi="FangSong_GB2312" w:eastAsia="FangSong_GB2312" w:cs="FangSong_GB2312"/>
              </w:rPr>
            </w:pPr>
            <w:r>
              <w:rPr>
                <w:color w:val="auto"/>
                <w:spacing w:val="-1"/>
                <w:sz w:val="24"/>
                <w:lang w:val="en-US" w:eastAsia="zh-CN" w:bidi="ar-SA"/>
                <w:kern w:val="0"/>
                <w:szCs w:val="24"/>
                <w:rFonts w:ascii="FangSong_GB2312" w:hAnsi="FangSong_GB2312" w:eastAsia="FangSong_GB2312" w:cs="FangSong_GB2312" w:hint="default"/>
              </w:rPr>
              <w:t>“AI助手”支持下班导师与辅导员协同育人信息共享机制研究</w:t>
            </w:r>
          </w:p>
        </w:tc>
      </w:tr>
    </w:tbl>
    <w:p w14:paraId="773AB343">
      <w:pPr>
        <w:rPr>
          <w:sz w:val="21"/>
          <w:lang w:val="en-US" w:eastAsia="zh-CN"/>
          <w:rFonts w:ascii="Arial" w:eastAsia="宋体" w:hint="default"/>
        </w:rPr>
      </w:pPr>
      <w:r>
        <w:rPr>
          <w:sz w:val="21"/>
          <w:lang w:val="en-US" w:eastAsia="zh-CN"/>
          <w:rFonts w:eastAsia="宋体" w:hint="eastAsia"/>
        </w:rPr>
        <w:t>备注：选题不限于《指南》，同时应对照《大连海洋大学班导师工作实施办法》中班导师职责，可将学生教育管理与实际教学工作结合起来进行设计。</w:t>
      </w:r>
    </w:p>
    <w:sectPr>
      <w:footerReference r:id="rId7" w:type="default"/>
      <w:docGrid w:type="default" w:charSpace="0"/>
      <w:pgSz w:w="11905" w:h="16837"/>
      <w:pgMar w:top="1430" w:right="1315" w:bottom="998" w:left="1294" w:header="0" w:footer="713" w:gutter="0"/>
      <w:cols w:space="720" w:num="1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07016113">
    <w:pPr>
      <w:spacing w:line="211" w:lineRule="auto"/>
      <w:ind w:left="4246"/>
      <w:rPr>
        <w:sz w:val="24"/>
        <w:szCs w:val="24"/>
        <w:rFonts w:ascii="宋体" w:hAnsi="宋体" w:eastAsia="宋体" w:cs="宋体"/>
      </w:rPr>
    </w:pPr>
    <w:r>
      <w:rPr>
        <w:spacing w:val="-13"/>
        <w:sz w:val="24"/>
        <w:szCs w:val="24"/>
        <w:rFonts w:ascii="宋体" w:hAnsi="宋体" w:eastAsia="宋体" w:cs="宋体"/>
      </w:rPr>
      <w:t>第</w:t>
    </w:r>
    <w:r>
      <w:rPr>
        <w:spacing w:val="28"/>
        <w:sz w:val="24"/>
        <w:szCs w:val="24"/>
        <w:rFonts w:ascii="宋体" w:hAnsi="宋体" w:eastAsia="宋体" w:cs="宋体"/>
      </w:rPr>
      <w:t xml:space="preserve"> </w:t>
    </w:r>
    <w:r>
      <w:rPr>
        <w:spacing w:val="-13"/>
        <w:sz w:val="24"/>
        <w:szCs w:val="24"/>
        <w:rFonts w:ascii="宋体" w:hAnsi="宋体" w:eastAsia="宋体" w:cs="宋体"/>
      </w:rPr>
      <w:t>1</w:t>
    </w:r>
    <w:r>
      <w:rPr>
        <w:spacing w:val="15"/>
        <w:sz w:val="24"/>
        <w:szCs w:val="24"/>
        <w:rFonts w:ascii="宋体" w:hAnsi="宋体" w:eastAsia="宋体" w:cs="宋体"/>
      </w:rPr>
      <w:t xml:space="preserve"> </w:t>
    </w:r>
    <w:r>
      <w:rPr>
        <w:spacing w:val="-13"/>
        <w:sz w:val="24"/>
        <w:szCs w:val="24"/>
        <w:rFonts w:ascii="宋体" w:hAnsi="宋体" w:eastAsia="宋体" w:cs="宋体"/>
      </w:rPr>
      <w:t>页</w:t>
    </w:r>
  </w:p>
</w:ftr>
</file>

<file path=word/footer2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29449104">
    <w:pPr>
      <w:pStyle w:val="2"/>
      <w:spacing w:line="211" w:lineRule="auto"/>
      <w:ind w:left="4246"/>
    </w:pPr>
    <w:r>
      <w:rPr>
        <w:spacing w:val="-8"/>
      </w:rPr>
      <w:t>第</w:t>
    </w:r>
    <w:r>
      <w:rPr>
        <w:spacing w:val="14"/>
      </w:rPr>
      <w:t xml:space="preserve"> </w:t>
    </w:r>
    <w:r>
      <w:rPr>
        <w:spacing w:val="-8"/>
      </w:rPr>
      <w:t>5</w:t>
    </w:r>
    <w:r>
      <w:rPr>
        <w:spacing w:val="15"/>
      </w:rPr>
      <w:t xml:space="preserve"> </w:t>
    </w:r>
    <w:r>
      <w:rPr>
        <w:spacing w:val="-8"/>
      </w:rPr>
      <w:t>页</w:t>
    </w:r>
  </w:p>
</w:ftr>
</file>

<file path=word/footnotes.xml><?xml version="1.0" encoding="utf-8"?>
<w:foot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zoom w:percent="93"/>
  <w:compat>
    <w:spaceForUL/>
    <w:ulTrailSpace/>
    <w:doNotExpandShiftReturn/>
    <w:useFELayout/>
    <w:compatSetting w:val="14" w:uri="http://schemas.microsoft.com/office/word" w:name="compatibilityMode"/>
  </w:compat>
  <w:rsids>
    <w:rsidRoot w:val="00000000"/>
    <w:rsid w:val="016F283F"/>
    <w:rsid w:val="02FB2CF8"/>
    <w:rsid w:val="0A5E5003"/>
    <w:rsid w:val="16F935DE"/>
    <w:rsid w:val="1BC7001F"/>
    <w:rsid w:val="1D4722C2"/>
    <w:rsid w:val="2BC362DB"/>
    <w:rsid w:val="2F8D54AE"/>
    <w:rsid w:val="2FA146DE"/>
    <w:rsid w:val="2FCF6E04"/>
    <w:rsid w:val="4B645E12"/>
    <w:rsid w:val="4C976C73"/>
    <w:rsid w:val="4E227375"/>
    <w:rsid w:val="5F377C0C"/>
    <w:rsid w:val="665931F4"/>
    <w:rsid w:val="712B4B58"/>
    <w:rsid w:val="71B71AA8"/>
    <w:rsid w:val="79FE6662"/>
  </w:rsids>
  <m:mathPr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semiHidden/>
    <w:qFormat/>
    <w:pPr>
      <w:kinsoku w:val="0"/>
      <w:autoSpaceDE w:val="0"/>
      <w:autoSpaceDN w:val="0"/>
      <w:adjustRightInd w:val="0"/>
      <w:snapToGrid w:val="0"/>
      <w:jc w:val="left"/>
      <w:spacing w:line="240" w:lineRule="auto"/>
    </w:pPr>
    <w:rPr>
      <w:color w:val="000000"/>
      <w:sz w:val="21"/>
      <w:lang w:val="en-US" w:eastAsia="en-US" w:bidi="ar-SA"/>
      <w:kern w:val="0"/>
      <w:szCs w:val="21"/>
      <w:rFonts w:ascii="Arial" w:hAnsi="Arial" w:eastAsia="Arial" w:cs="Arial"/>
    </w:rPr>
  </w:style>
  <w:style w:type="character" w:styleId="5" w:default="1">
    <w:name w:val="Default Paragraph Font"/>
    <w:uiPriority w:val="0"/>
    <w:semiHidden/>
    <w:qFormat/>
  </w:style>
  <w:style w:type="table" w:styleId="4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"/>
    <w:basedOn w:val="1"/>
    <w:uiPriority w:val="0"/>
    <w:semiHidden/>
    <w:qFormat/>
    <w:rPr>
      <w:sz w:val="24"/>
      <w:lang w:val="en-US" w:eastAsia="en-US" w:bidi="ar-SA"/>
      <w:szCs w:val="24"/>
      <w:rFonts w:ascii="宋体" w:hAnsi="宋体" w:eastAsia="宋体" w:cs="宋体"/>
    </w:rPr>
  </w:style>
  <w:style w:type="paragraph" w:styleId="3">
    <w:name w:val="Normal (Web)"/>
    <w:basedOn w:val="1"/>
    <w:uiPriority w:val="0"/>
    <w:qFormat/>
    <w:rPr>
      <w:sz w:val="24"/>
    </w:rPr>
  </w:style>
  <w:style w:type="character" w:styleId="6">
    <w:name w:val="Hyperlink"/>
    <w:basedOn w:val="5"/>
    <w:uiPriority w:val="0"/>
    <w:qFormat/>
    <w:rPr>
      <w:u w:val="single"/>
      <w:color w:val="0000FF"/>
    </w:rPr>
  </w:style>
  <w:style w:type="table" w:styleId="7" w:customStyle="1">
    <w:name w:val="Table Normal"/>
    <w:uiPriority w:val="0"/>
    <w:semiHidden/>
    <w:unhideWhenUsed/>
    <w:qFormat/>
    <w:tblPr>
      <w:tblCellMar>
        <w:top w:type="dxa" w:w="0.000000"/>
        <w:bottom w:type="dxa" w:w="0.000000"/>
        <w:left w:type="dxa" w:w="0.000000"/>
        <w:right w:type="dxa" w:w="0.000000"/>
      </w:tblCellMar>
    </w:tblPr>
  </w:style>
  <w:style w:type="paragraph" w:styleId="8" w:customStyle="1">
    <w:name w:val="Table Text"/>
    <w:basedOn w:val="1"/>
    <w:uiPriority w:val="0"/>
    <w:semiHidden/>
    <w:qFormat/>
    <w:rPr>
      <w:sz w:val="24"/>
      <w:lang w:val="en-US" w:eastAsia="en-US" w:bidi="ar-SA"/>
      <w:szCs w:val="24"/>
      <w:rFonts w:ascii="FangSong_GB2312" w:hAnsi="FangSong_GB2312" w:eastAsia="FangSong_GB2312" w:cs="FangSong_GB2312"/>
    </w:rPr>
  </w:style>
</w:styles>
</file>

<file path=word/_rels/document.xml.rels><?xml version="1.0" encoding="UTF-8" standalone="yes"?><Relationships xmlns="http://schemas.openxmlformats.org/package/2006/relationships"><Relationship Id="rId7" Type="http://schemas.openxmlformats.org/officeDocument/2006/relationships/footer" Target="footer2.xml" /><Relationship Id="rId6" Type="http://schemas.openxmlformats.org/officeDocument/2006/relationships/footer" Target="footer1.xml" /><Relationship Id="rId5" Type="http://schemas.openxmlformats.org/officeDocument/2006/relationships/theme" Target="theme/theme1.xml" /><Relationship Id="rId1" Type="http://schemas.openxmlformats.org/officeDocument/2006/relationships/settings" Target="settings.xml" /><Relationship Id="rId4" Type="http://schemas.openxmlformats.org/officeDocument/2006/relationships/fontTable" Target="fontTable.xml" /><Relationship Id="rId2" Type="http://schemas.openxmlformats.org/officeDocument/2006/relationships/footnotes" Target="footnotes.xml" /><Relationship Id="rId3" Type="http://schemas.openxmlformats.org/officeDocument/2006/relationships/endnotes" Target="endnote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1</TotalTime>
  <Pages>2</Pages>
  <Words>937</Words>
  <Characters>972</Characters>
  <Application>WPS Office_12.1.0.23125_F1E327BC-269C-435d-A152-05C5408002CA</Application>
  <DocSecurity>0</DocSecurity>
  <Lines>0</Lines>
  <Paragraphs>0</Paragraphs>
  <ScaleCrop>false</ScaleCrop>
  <Company/>
  <LinksUpToDate>false</LinksUpToDate>
  <CharactersWithSpaces>972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Wanglei</dc:creator>
  <cp:keywords/>
  <dc:description/>
  <cp:lastModifiedBy>昵称已重置</cp:lastModifiedBy>
  <cp:revision>0</cp:revision>
  <dcterms:created xsi:type="dcterms:W3CDTF">2025-02-21T10:29:00Z</dcterms:created>
  <dcterms:modified xsi:type="dcterms:W3CDTF">2025-10-22T08:04:35Z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wqlLaW5nc29mdCBQREYgdG8gV1BTIDExMA</vt:lpwstr>
  </property>
  <property fmtid="{D5CDD505-2E9C-101B-9397-08002B2CF9AE}" pid="3" name="Created">
    <vt:filetime>2025-04-14T15:55:07Z</vt:filetime>
  </property>
  <property fmtid="{D5CDD505-2E9C-101B-9397-08002B2CF9AE}" pid="4" name="KSOProductBuildVer">
    <vt:lpwstr>2052-12.1.0.23125</vt:lpwstr>
  </property>
  <property fmtid="{D5CDD505-2E9C-101B-9397-08002B2CF9AE}" pid="5" name="ICV">
    <vt:lpwstr>F0DECE5A3B4F4F8D8CA8D742241D7BB9_13</vt:lpwstr>
  </property>
  <property fmtid="{D5CDD505-2E9C-101B-9397-08002B2CF9AE}" pid="6" name="KSOTemplateDocerSaveRecord">
    <vt:lpwstr>eyJoZGlkIjoiZGI0MTEwOWZkZTkwZTkyZDMzMDllZjZkYzE5NzAwZmQiLCJ1c2VySWQiOiIyODE2OTU4MTEifQ==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D09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hAnsi="Calibri" w:eastAsia="仿宋_GB2312" w:cs="Times New Roman"/>
          <w:snapToGrid/>
          <w:kern w:val="2"/>
          <w:sz w:val="32"/>
          <w:szCs w:val="32"/>
          <w:lang w:val="en-US" w:eastAsia="zh-CN"/>
        </w:rPr>
        <w:t>1</w:t>
      </w:r>
    </w:p>
    <w:p w14:paraId="46F74954">
      <w:pPr>
        <w:spacing w:line="241" w:lineRule="auto"/>
        <w:jc w:val="center"/>
        <w:rPr>
          <w:rFonts w:hint="eastAsia" w:ascii="方正小标宋简体" w:hAnsi="方正小标宋简体" w:eastAsia="方正小标宋简体" w:cs="方正小标宋简体"/>
          <w:spacing w:val="11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35"/>
          <w:szCs w:val="35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11"/>
          <w:sz w:val="35"/>
          <w:szCs w:val="35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11"/>
          <w:sz w:val="35"/>
          <w:szCs w:val="35"/>
        </w:rPr>
        <w:t>年度大连海洋大学人文社会科学类</w:t>
      </w:r>
    </w:p>
    <w:p w14:paraId="5CD1938E">
      <w:pPr>
        <w:spacing w:line="241" w:lineRule="auto"/>
        <w:jc w:val="center"/>
        <w:rPr>
          <w:rFonts w:hint="eastAsia" w:ascii="方正小标宋简体" w:hAnsi="方正小标宋简体" w:eastAsia="方正小标宋简体" w:cs="方正小标宋简体"/>
          <w:spacing w:val="11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35"/>
          <w:szCs w:val="35"/>
          <w:lang w:val="en-US" w:eastAsia="zh-CN"/>
        </w:rPr>
        <w:t>班导师</w:t>
      </w:r>
      <w:r>
        <w:rPr>
          <w:rFonts w:hint="eastAsia" w:ascii="方正小标宋简体" w:hAnsi="方正小标宋简体" w:eastAsia="方正小标宋简体" w:cs="方正小标宋简体"/>
          <w:spacing w:val="11"/>
          <w:sz w:val="35"/>
          <w:szCs w:val="35"/>
        </w:rPr>
        <w:t>专项课题</w:t>
      </w:r>
      <w:r>
        <w:rPr>
          <w:rFonts w:hint="eastAsia" w:ascii="方正小标宋简体" w:hAnsi="方正小标宋简体" w:eastAsia="方正小标宋简体" w:cs="方正小标宋简体"/>
          <w:spacing w:val="11"/>
          <w:sz w:val="35"/>
          <w:szCs w:val="35"/>
          <w:lang w:val="en-US"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spacing w:val="11"/>
          <w:sz w:val="35"/>
          <w:szCs w:val="35"/>
        </w:rPr>
        <w:t>指南</w:t>
      </w:r>
    </w:p>
    <w:p w14:paraId="66C83357">
      <w:pPr>
        <w:spacing w:before="100"/>
      </w:pPr>
    </w:p>
    <w:p w14:paraId="113982BA">
      <w:pPr>
        <w:spacing w:before="100"/>
      </w:pPr>
    </w:p>
    <w:tbl>
      <w:tblPr>
        <w:tblStyle w:val="7"/>
        <w:tblW w:w="928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8108"/>
      </w:tblGrid>
      <w:tr w14:paraId="16F74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33A42AAC">
            <w:pPr>
              <w:spacing w:before="219" w:line="223" w:lineRule="auto"/>
              <w:ind w:left="3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8108" w:type="dxa"/>
            <w:vAlign w:val="top"/>
          </w:tcPr>
          <w:p w14:paraId="63D7CF10">
            <w:pPr>
              <w:spacing w:before="219" w:line="221" w:lineRule="auto"/>
              <w:ind w:left="35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课题名称</w:t>
            </w:r>
          </w:p>
        </w:tc>
      </w:tr>
      <w:tr w14:paraId="5B135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7ED3178F">
            <w:pPr>
              <w:spacing w:before="235" w:line="188" w:lineRule="auto"/>
              <w:ind w:left="55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5FEB12B8">
            <w:pPr>
              <w:pStyle w:val="8"/>
              <w:spacing w:before="214" w:line="214" w:lineRule="auto"/>
              <w:ind w:left="74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-2"/>
              </w:rPr>
              <w:t>习近平新时代中国特色社会主义思想铸魂育人长效机制研究</w:t>
            </w:r>
          </w:p>
        </w:tc>
      </w:tr>
      <w:tr w14:paraId="1B9AA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2C949C2">
            <w:pPr>
              <w:spacing w:before="234" w:line="188" w:lineRule="auto"/>
              <w:ind w:left="532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5E0E41EC">
            <w:pPr>
              <w:pStyle w:val="8"/>
              <w:spacing w:before="213" w:line="215" w:lineRule="auto"/>
              <w:ind w:left="52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instrText xml:space="preserve"> HYPERLINK "https://kns.cnki.net/kcms2/article/abstract?v=i9XsIId0T112Kn-UR1qt0ZYGpfucJqfLax2_UPYFupuLTCyfVc-QVlqjT_V2lsiIsVrQ7k6Uqlm0GSPaNTGiSQmjmFgdtqILupq-Bi6qP75Hze1uQWOvARHVe6e9tST5WZLe2i7bEXRhxHHg4vsdNs1dtL74Q79tnZkHA51MlSw5nXf0RxxWFA==&amp;uniplatform=NZKPT&amp;language=CHS" \t "https://kns.cnki.net/kns8s/defaultresult/_blank" </w:instrTex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“大思政”视域下班导师制在课程建设中的实践价值研究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 w14:paraId="0DA18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716B9146">
            <w:pPr>
              <w:spacing w:before="236" w:line="188" w:lineRule="auto"/>
              <w:ind w:left="531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048DC21D">
            <w:pPr>
              <w:pStyle w:val="8"/>
              <w:spacing w:before="214" w:line="215" w:lineRule="auto"/>
              <w:ind w:left="45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-1"/>
              </w:rPr>
              <w:t>班导师引导大学生培育和践行社会主义核心价值观的路径研究</w:t>
            </w:r>
          </w:p>
        </w:tc>
      </w:tr>
      <w:tr w14:paraId="4AC42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05F6F3E8">
            <w:pPr>
              <w:spacing w:before="241" w:line="185" w:lineRule="auto"/>
              <w:ind w:left="539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22E80E87">
            <w:pPr>
              <w:pStyle w:val="8"/>
              <w:spacing w:before="214" w:line="215" w:lineRule="auto"/>
              <w:ind w:left="45" w:leftChars="0"/>
              <w:rPr>
                <w:color w:val="auto"/>
                <w:spacing w:val="-1"/>
                <w:lang w:val="en-US" w:eastAsia="en-US"/>
              </w:rPr>
            </w:pPr>
            <w:r>
              <w:rPr>
                <w:color w:val="auto"/>
                <w:spacing w:val="-1"/>
              </w:rPr>
              <w:t>红色资源在大学生思想政治教育中的育人功能研究</w:t>
            </w:r>
          </w:p>
        </w:tc>
      </w:tr>
      <w:tr w14:paraId="1082B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00227A28">
            <w:pPr>
              <w:spacing w:before="240" w:line="188" w:lineRule="auto"/>
              <w:ind w:left="537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63ED65B4">
            <w:pPr>
              <w:pStyle w:val="8"/>
              <w:spacing w:before="214" w:line="215" w:lineRule="auto"/>
              <w:ind w:left="45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</w:rPr>
              <w:t>铸牢中华民族共同体意识融入大学生思想政治</w:t>
            </w:r>
            <w:r>
              <w:rPr>
                <w:color w:val="auto"/>
                <w:spacing w:val="-1"/>
              </w:rPr>
              <w:t>教育路径研究</w:t>
            </w:r>
          </w:p>
        </w:tc>
      </w:tr>
      <w:tr w14:paraId="79D0B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40B0E7F0">
            <w:pPr>
              <w:spacing w:before="241" w:line="188" w:lineRule="auto"/>
              <w:ind w:left="537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1D361B11">
            <w:pPr>
              <w:pStyle w:val="8"/>
              <w:spacing w:before="214" w:line="215" w:lineRule="auto"/>
              <w:ind w:left="45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-1"/>
              </w:rPr>
              <w:t>“00后”大学生群体特征下高校班导师工作模式创新研究</w:t>
            </w:r>
          </w:p>
        </w:tc>
      </w:tr>
      <w:tr w14:paraId="5E157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21D02AA0">
            <w:pPr>
              <w:spacing w:before="242" w:line="188" w:lineRule="auto"/>
              <w:ind w:left="495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5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34D53A52">
            <w:pPr>
              <w:pStyle w:val="8"/>
              <w:spacing w:before="214" w:line="215" w:lineRule="auto"/>
              <w:ind w:left="45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“一站式”学生社区背景下班导师与辅导员协同育人机制研究</w:t>
            </w:r>
          </w:p>
        </w:tc>
      </w:tr>
      <w:tr w14:paraId="79D8D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7698B398">
            <w:pPr>
              <w:spacing w:before="246" w:line="188" w:lineRule="auto"/>
              <w:ind w:left="495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5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6FC9628A">
            <w:pPr>
              <w:pStyle w:val="8"/>
              <w:spacing w:before="214" w:line="215" w:lineRule="auto"/>
              <w:ind w:left="45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-1"/>
              </w:rPr>
              <w:fldChar w:fldCharType="begin"/>
            </w:r>
            <w:r>
              <w:rPr>
                <w:color w:val="auto"/>
                <w:spacing w:val="-1"/>
              </w:rPr>
              <w:instrText xml:space="preserve"> HYPERLINK "https://kns.cnki.net/kcms2/article/abstract?v=i9XsIId0T11Etq72BYZHA9jcCgou49LjCrNeMC6l5ZKWP0dyn8wrhmJ2XIdddzScoBjvjF-YQPUX-pL5Vvw4oPFEZuQR1DDg0fZwasR8sOmccO2gzcVLOz2j2akoLp0fip-XuB9T9XacqVAx0bjst--aDd8g2INEOFdZHEZkAKgP5BHw36t77g==&amp;uniplatform=NZKPT&amp;language=CHS" \t "https://kns.cnki.net/kns8s/defaultresult/_blank" </w:instrText>
            </w:r>
            <w:r>
              <w:rPr>
                <w:color w:val="auto"/>
                <w:spacing w:val="-1"/>
              </w:rPr>
              <w:fldChar w:fldCharType="separate"/>
            </w:r>
            <w:r>
              <w:rPr>
                <w:rFonts w:hint="eastAsia"/>
                <w:color w:val="auto"/>
                <w:spacing w:val="-1"/>
              </w:rPr>
              <w:t>“三全育人”视域下的高校辅导员与班导师协同育人路径</w:t>
            </w:r>
            <w:r>
              <w:rPr>
                <w:rFonts w:hint="eastAsia"/>
                <w:color w:val="auto"/>
                <w:spacing w:val="-1"/>
              </w:rPr>
              <w:fldChar w:fldCharType="end"/>
            </w:r>
          </w:p>
        </w:tc>
      </w:tr>
      <w:tr w14:paraId="77FF15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5F3F4883">
            <w:pPr>
              <w:spacing w:before="245" w:line="188" w:lineRule="auto"/>
              <w:ind w:left="495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5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777C5D91">
            <w:pPr>
              <w:pStyle w:val="8"/>
              <w:spacing w:before="224" w:line="214" w:lineRule="auto"/>
              <w:ind w:left="47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-1"/>
              </w:rPr>
              <w:t>新时代高校班导师角色定位与实现路径研究——以XX学科为例</w:t>
            </w:r>
          </w:p>
        </w:tc>
      </w:tr>
      <w:tr w14:paraId="68AC0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08745735">
            <w:pPr>
              <w:spacing w:before="245" w:line="188" w:lineRule="auto"/>
              <w:ind w:left="495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5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06F46EE4">
            <w:pPr>
              <w:spacing w:before="241" w:line="185" w:lineRule="auto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基于学科特色的班导师工作模式探索</w:t>
            </w:r>
          </w:p>
        </w:tc>
      </w:tr>
      <w:tr w14:paraId="50EC3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48ABEEEB">
            <w:pPr>
              <w:spacing w:before="248" w:line="188" w:lineRule="auto"/>
              <w:ind w:left="495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5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7B87038C">
            <w:pPr>
              <w:pStyle w:val="8"/>
              <w:spacing w:before="216" w:line="214" w:lineRule="auto"/>
              <w:ind w:left="37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-1"/>
              </w:rPr>
              <w:t>高校班导师开展大学生职业生涯教育与就业指导的模式探索</w:t>
            </w:r>
          </w:p>
        </w:tc>
      </w:tr>
      <w:tr w14:paraId="07D80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0F1DED90">
            <w:pPr>
              <w:spacing w:before="248" w:line="188" w:lineRule="auto"/>
              <w:ind w:left="495"/>
              <w:rPr>
                <w:rFonts w:hint="default" w:ascii="Times New Roman" w:hAnsi="Times New Roman" w:eastAsia="宋体" w:cs="Times New Roman"/>
                <w:color w:val="auto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5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4E556444">
            <w:pPr>
              <w:spacing w:before="241" w:line="185" w:lineRule="auto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班导师在引导大学生学业规划与创新能力培养中的策略研究</w:t>
            </w:r>
          </w:p>
        </w:tc>
      </w:tr>
      <w:tr w14:paraId="3DA4C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5EDB5A1D">
            <w:pPr>
              <w:spacing w:before="248" w:line="188" w:lineRule="auto"/>
              <w:ind w:left="495"/>
              <w:rPr>
                <w:rFonts w:hint="default" w:ascii="Times New Roman" w:hAnsi="Times New Roman" w:eastAsia="宋体" w:cs="Times New Roman"/>
                <w:color w:val="auto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5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77920982">
            <w:pPr>
              <w:spacing w:before="241" w:line="185" w:lineRule="auto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新生转型期班导师学业适应性指导策略研究</w:t>
            </w:r>
          </w:p>
        </w:tc>
      </w:tr>
      <w:tr w14:paraId="1FCAA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4C6329AC">
            <w:pPr>
              <w:spacing w:before="248" w:line="188" w:lineRule="auto"/>
              <w:ind w:left="495"/>
              <w:rPr>
                <w:rFonts w:hint="default" w:ascii="Times New Roman" w:hAnsi="Times New Roman" w:eastAsia="宋体" w:cs="Times New Roman"/>
                <w:color w:val="auto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5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34AC6D85">
            <w:pPr>
              <w:spacing w:before="241" w:line="185" w:lineRule="auto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“慢就业”态势下高校就业工作的精准化对策</w:t>
            </w:r>
          </w:p>
        </w:tc>
      </w:tr>
      <w:tr w14:paraId="3D84D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2485BF04">
            <w:pPr>
              <w:spacing w:before="248" w:line="188" w:lineRule="auto"/>
              <w:ind w:left="495"/>
              <w:rPr>
                <w:rFonts w:hint="default" w:ascii="Times New Roman" w:hAnsi="Times New Roman" w:eastAsia="宋体" w:cs="Times New Roman"/>
                <w:color w:val="auto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5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7EE06F68">
            <w:pPr>
              <w:spacing w:before="241" w:line="185" w:lineRule="auto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大数据赋能高校班导师工作精准化研究：现状、挑战与对策</w:t>
            </w:r>
          </w:p>
        </w:tc>
      </w:tr>
      <w:tr w14:paraId="42AE3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710AAC81">
            <w:pPr>
              <w:spacing w:before="248" w:line="188" w:lineRule="auto"/>
              <w:ind w:left="495"/>
              <w:rPr>
                <w:rFonts w:hint="default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5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7964C66A">
            <w:pPr>
              <w:spacing w:before="241" w:line="185" w:lineRule="auto"/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提升学生职业核心素养的班导师工作路径研究</w:t>
            </w:r>
          </w:p>
        </w:tc>
      </w:tr>
    </w:tbl>
    <w:p w14:paraId="2A36E741">
      <w:pPr>
        <w:rPr>
          <w:rFonts w:ascii="Arial"/>
          <w:color w:val="auto"/>
          <w:sz w:val="21"/>
        </w:rPr>
      </w:pPr>
    </w:p>
    <w:p w14:paraId="080656B6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5" w:type="default"/>
          <w:pgSz w:w="11905" w:h="16837"/>
          <w:pgMar w:top="1431" w:right="1315" w:bottom="998" w:left="1294" w:header="0" w:footer="713" w:gutter="0"/>
          <w:cols w:space="720" w:num="1"/>
        </w:sectPr>
      </w:pPr>
    </w:p>
    <w:tbl>
      <w:tblPr>
        <w:tblStyle w:val="7"/>
        <w:tblW w:w="928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8108"/>
      </w:tblGrid>
      <w:tr w14:paraId="32F55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5DEDAA8C">
            <w:pPr>
              <w:spacing w:before="219" w:line="223" w:lineRule="auto"/>
              <w:ind w:left="356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8108" w:type="dxa"/>
            <w:vAlign w:val="top"/>
          </w:tcPr>
          <w:p w14:paraId="1F4B72F9">
            <w:pPr>
              <w:spacing w:before="219" w:line="221" w:lineRule="auto"/>
              <w:ind w:left="3580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课题名称</w:t>
            </w:r>
          </w:p>
        </w:tc>
      </w:tr>
      <w:tr w14:paraId="65F28C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E8B8807">
            <w:pPr>
              <w:spacing w:before="233" w:line="188" w:lineRule="auto"/>
              <w:ind w:left="495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5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5FDEA78B">
            <w:pPr>
              <w:spacing w:before="241" w:line="185" w:lineRule="auto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en-US" w:bidi="ar-SA"/>
              </w:rPr>
              <w:t>生成式人工智能对大学生就业的影响及对策研究</w:t>
            </w:r>
          </w:p>
        </w:tc>
      </w:tr>
      <w:tr w14:paraId="3A74A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7CB0EA74">
            <w:pPr>
              <w:spacing w:before="236" w:line="188" w:lineRule="auto"/>
              <w:ind w:left="495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5EA0B388">
            <w:pPr>
              <w:pStyle w:val="8"/>
              <w:spacing w:before="220" w:line="214" w:lineRule="auto"/>
              <w:ind w:left="41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新媒体环境下高校班导师与学生沟通机制创新研究</w:t>
            </w:r>
          </w:p>
        </w:tc>
      </w:tr>
      <w:tr w14:paraId="664D4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92C8512">
            <w:pPr>
              <w:spacing w:before="235" w:line="188" w:lineRule="auto"/>
              <w:ind w:left="495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76C49C55">
            <w:pPr>
              <w:pStyle w:val="8"/>
              <w:spacing w:before="221" w:line="214" w:lineRule="auto"/>
              <w:ind w:left="52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基于线上平台的班导师工作模式构建与应用效果评估</w:t>
            </w:r>
          </w:p>
        </w:tc>
      </w:tr>
      <w:tr w14:paraId="194F0B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F2942C4">
            <w:pPr>
              <w:spacing w:before="236" w:line="188" w:lineRule="auto"/>
              <w:ind w:left="472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55362114">
            <w:pPr>
              <w:pStyle w:val="8"/>
              <w:spacing w:before="222" w:line="214" w:lineRule="auto"/>
              <w:ind w:left="52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班导师在大学生心理健康教育中的“前哨”作用与实践研究</w:t>
            </w:r>
          </w:p>
        </w:tc>
      </w:tr>
      <w:tr w14:paraId="5C96E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C3E3786">
            <w:pPr>
              <w:spacing w:before="239" w:line="188" w:lineRule="auto"/>
              <w:ind w:left="472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0CDA24B7">
            <w:pPr>
              <w:pStyle w:val="8"/>
              <w:spacing w:before="223" w:line="214" w:lineRule="auto"/>
              <w:ind w:left="67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班导师在高校“三全育人”格局中的心理育人功能研究</w:t>
            </w:r>
          </w:p>
        </w:tc>
      </w:tr>
      <w:tr w14:paraId="61BEFF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08704E39">
            <w:pPr>
              <w:spacing w:before="242" w:line="188" w:lineRule="auto"/>
              <w:ind w:left="472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26F649D1">
            <w:pPr>
              <w:pStyle w:val="8"/>
              <w:spacing w:before="221" w:line="213" w:lineRule="auto"/>
              <w:ind w:left="45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-1"/>
              </w:rPr>
              <w:t>新时代高校学生心理健康教育的难点与对策研究</w:t>
            </w:r>
          </w:p>
        </w:tc>
      </w:tr>
      <w:tr w14:paraId="2FBD8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4FAA19D">
            <w:pPr>
              <w:spacing w:before="240" w:line="188" w:lineRule="auto"/>
              <w:ind w:left="472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43E0E1DC">
            <w:pPr>
              <w:pStyle w:val="8"/>
              <w:spacing w:before="218" w:line="215" w:lineRule="auto"/>
              <w:ind w:left="62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-1"/>
              </w:rPr>
              <w:t>“五育并举”促进高校学生心理健康教育工作</w:t>
            </w:r>
            <w:r>
              <w:rPr>
                <w:color w:val="auto"/>
                <w:spacing w:val="-2"/>
              </w:rPr>
              <w:t>体系创新研究</w:t>
            </w:r>
          </w:p>
        </w:tc>
      </w:tr>
      <w:tr w14:paraId="06117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1E7501A">
            <w:pPr>
              <w:spacing w:before="241" w:line="188" w:lineRule="auto"/>
              <w:ind w:left="472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3D7EC923">
            <w:pPr>
              <w:pStyle w:val="8"/>
              <w:spacing w:before="221" w:line="214" w:lineRule="auto"/>
              <w:ind w:left="52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-2"/>
              </w:rPr>
              <w:t>大学生积极心理品质培育的路径与机制研究</w:t>
            </w:r>
          </w:p>
        </w:tc>
      </w:tr>
      <w:tr w14:paraId="1C06B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2170181D">
            <w:pPr>
              <w:spacing w:before="242" w:line="188" w:lineRule="auto"/>
              <w:ind w:left="472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612F8F57">
            <w:pPr>
              <w:pStyle w:val="8"/>
              <w:spacing w:before="222" w:line="214" w:lineRule="auto"/>
              <w:ind w:left="52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-2"/>
              </w:rPr>
              <w:t>大学生心理危机的特点与干预策略研究</w:t>
            </w:r>
          </w:p>
        </w:tc>
      </w:tr>
      <w:tr w14:paraId="28C672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734C9D21">
            <w:pPr>
              <w:spacing w:before="243" w:line="188" w:lineRule="auto"/>
              <w:ind w:left="472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1B6D746E">
            <w:pPr>
              <w:pStyle w:val="8"/>
              <w:spacing w:before="223" w:line="214" w:lineRule="auto"/>
              <w:ind w:left="52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-2"/>
              </w:rPr>
              <w:t>大学生心理健康教育家校医社协同机制研究</w:t>
            </w:r>
          </w:p>
        </w:tc>
      </w:tr>
      <w:tr w14:paraId="694A7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742727B6">
            <w:pPr>
              <w:spacing w:before="245" w:line="188" w:lineRule="auto"/>
              <w:ind w:left="472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5075523F">
            <w:pPr>
              <w:pStyle w:val="8"/>
              <w:spacing w:before="223" w:line="214" w:lineRule="auto"/>
              <w:ind w:left="56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-2"/>
              </w:rPr>
              <w:t>学生负面情绪疏解引导策略研究</w:t>
            </w:r>
          </w:p>
        </w:tc>
      </w:tr>
      <w:tr w14:paraId="281CD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172" w:type="dxa"/>
            <w:vAlign w:val="top"/>
          </w:tcPr>
          <w:p w14:paraId="45BA17B7">
            <w:pPr>
              <w:spacing w:before="243" w:line="188" w:lineRule="auto"/>
              <w:ind w:left="472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077C5305">
            <w:pPr>
              <w:pStyle w:val="8"/>
              <w:spacing w:before="221" w:line="215" w:lineRule="auto"/>
              <w:ind w:left="52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-2"/>
              </w:rPr>
              <w:t>高校学生组织育人的路径和机制创新研究</w:t>
            </w:r>
          </w:p>
        </w:tc>
      </w:tr>
      <w:tr w14:paraId="7F688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2449A698">
            <w:pPr>
              <w:spacing w:before="244" w:line="188" w:lineRule="auto"/>
              <w:ind w:left="477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2E0D5DD7">
            <w:pPr>
              <w:pStyle w:val="8"/>
              <w:spacing w:before="213" w:line="213" w:lineRule="auto"/>
              <w:ind w:left="47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优良班风学风形成的有效路径与实践模式探究</w:t>
            </w:r>
          </w:p>
        </w:tc>
      </w:tr>
      <w:tr w14:paraId="5F8FE7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72" w:type="dxa"/>
            <w:vAlign w:val="top"/>
          </w:tcPr>
          <w:p w14:paraId="6FC07BB7">
            <w:pPr>
              <w:spacing w:before="246" w:line="188" w:lineRule="auto"/>
              <w:ind w:left="477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633D14AC">
            <w:pPr>
              <w:pStyle w:val="8"/>
              <w:spacing w:before="220" w:line="214" w:lineRule="auto"/>
              <w:ind w:left="45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“学术-心智-实践”多位一体的班导师工作组模式构建与运行研究</w:t>
            </w:r>
          </w:p>
        </w:tc>
      </w:tr>
      <w:tr w14:paraId="6D69C1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15B50CD2">
            <w:pPr>
              <w:spacing w:before="246" w:line="188" w:lineRule="auto"/>
              <w:ind w:left="477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5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14106F0A">
            <w:pPr>
              <w:pStyle w:val="8"/>
              <w:spacing w:before="223" w:line="214" w:lineRule="auto"/>
              <w:ind w:left="62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利用学习分析技术构建学生成长数字画像的班导师工作模式研究</w:t>
            </w:r>
          </w:p>
        </w:tc>
      </w:tr>
      <w:tr w14:paraId="322763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67745A7A">
            <w:pPr>
              <w:spacing w:before="246" w:line="188" w:lineRule="auto"/>
              <w:ind w:left="477"/>
              <w:rPr>
                <w:rFonts w:hint="default" w:ascii="Times New Roman" w:hAnsi="Times New Roman" w:eastAsia="宋体" w:cs="Times New Roman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5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69E1EA90">
            <w:pPr>
              <w:pStyle w:val="8"/>
              <w:spacing w:before="223" w:line="214" w:lineRule="auto"/>
              <w:ind w:left="62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AI驱动的大学生心理健康早期识别与班导师协同干预机制研究</w:t>
            </w:r>
          </w:p>
        </w:tc>
      </w:tr>
      <w:tr w14:paraId="04F13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2F0E7CBD">
            <w:pPr>
              <w:spacing w:before="246" w:line="188" w:lineRule="auto"/>
              <w:ind w:left="477"/>
              <w:rPr>
                <w:rFonts w:hint="default" w:ascii="Times New Roman" w:hAnsi="Times New Roman" w:eastAsia="宋体" w:cs="Times New Roman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5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5191DA5D">
            <w:pPr>
              <w:pStyle w:val="8"/>
              <w:spacing w:before="216" w:line="213" w:lineRule="auto"/>
              <w:ind w:left="41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-1"/>
              </w:rPr>
              <w:t>AI新技术发展与应用对高校思想政治工作的影响研究</w:t>
            </w:r>
          </w:p>
        </w:tc>
      </w:tr>
      <w:tr w14:paraId="28296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57568D14">
            <w:pPr>
              <w:spacing w:before="246" w:line="188" w:lineRule="auto"/>
              <w:ind w:left="477"/>
              <w:rPr>
                <w:rFonts w:hint="default" w:ascii="Times New Roman" w:hAnsi="Times New Roman" w:eastAsia="宋体" w:cs="Times New Roman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5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0277B7D8">
            <w:pPr>
              <w:pStyle w:val="8"/>
              <w:spacing w:before="223" w:line="214" w:lineRule="auto"/>
              <w:ind w:left="62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基于生成式AI的班导师个性化学业预警与生涯规划系统研究</w:t>
            </w:r>
          </w:p>
        </w:tc>
      </w:tr>
      <w:tr w14:paraId="0762D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72" w:type="dxa"/>
            <w:vAlign w:val="top"/>
          </w:tcPr>
          <w:p w14:paraId="0028AAB2">
            <w:pPr>
              <w:spacing w:before="246" w:line="188" w:lineRule="auto"/>
              <w:ind w:left="477"/>
              <w:rPr>
                <w:rFonts w:hint="default" w:ascii="Times New Roman" w:hAnsi="Times New Roman" w:eastAsia="宋体" w:cs="Times New Roman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5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8108" w:type="dxa"/>
            <w:shd w:val="clear" w:color="auto" w:fill="auto"/>
            <w:vAlign w:val="top"/>
          </w:tcPr>
          <w:p w14:paraId="1D5D7E01">
            <w:pPr>
              <w:pStyle w:val="8"/>
              <w:spacing w:before="216" w:line="213" w:lineRule="auto"/>
              <w:ind w:left="41" w:leftChars="0"/>
              <w:rPr>
                <w:rFonts w:ascii="FangSong_GB2312" w:hAnsi="FangSong_GB2312" w:eastAsia="FangSong_GB2312" w:cs="FangSong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FangSong_GB2312" w:hAnsi="FangSong_GB2312" w:eastAsia="FangSong_GB2312" w:cs="FangSong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zh-CN" w:bidi="ar-SA"/>
              </w:rPr>
              <w:t>“AI助手”支持下班导师与辅导员协同育人信息共享机制研究</w:t>
            </w:r>
          </w:p>
        </w:tc>
      </w:tr>
    </w:tbl>
    <w:p w14:paraId="773AB343">
      <w:pPr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备注：选题不限于《指南》，同时应对照《大连海洋大学班导师工作实施办法》中班导师职责进行设计。</w:t>
      </w:r>
    </w:p>
    <w:sectPr>
      <w:footerReference r:id="rId6" w:type="default"/>
      <w:pgSz w:w="11905" w:h="16837"/>
      <w:pgMar w:top="1430" w:right="1315" w:bottom="998" w:left="1294" w:header="0" w:footer="713" w:gutter="0"/>
      <w:cols w:space="720" w:num="1"/>
    </w:sectPr>
  </w:body>
</w:document>
</file>

<file path=tbak/modified.xml>save:Fri Oct 24 10:40:20 2025

</file>