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23" w:rsidRDefault="00D24E23" w:rsidP="00D24E23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附件7</w:t>
      </w:r>
    </w:p>
    <w:p w:rsidR="00D24E23" w:rsidRPr="00010FD7" w:rsidRDefault="00D24E23" w:rsidP="00D24E23">
      <w:pPr>
        <w:ind w:left="2340" w:hangingChars="650" w:hanging="2340"/>
        <w:jc w:val="center"/>
        <w:rPr>
          <w:rFonts w:ascii="方正小标宋简体" w:eastAsia="方正小标宋简体"/>
          <w:bCs/>
          <w:sz w:val="36"/>
          <w:szCs w:val="36"/>
        </w:rPr>
      </w:pPr>
      <w:r w:rsidRPr="00010FD7">
        <w:rPr>
          <w:rFonts w:ascii="方正小标宋简体" w:eastAsia="方正小标宋简体" w:hAnsiTheme="minorEastAsia" w:cstheme="minorEastAsia" w:hint="eastAsia"/>
          <w:sz w:val="36"/>
          <w:szCs w:val="36"/>
          <w:shd w:val="clear" w:color="auto" w:fill="FFFFFF"/>
        </w:rPr>
        <w:t>超星学习通-在线考试操作方法</w:t>
      </w:r>
    </w:p>
    <w:p w:rsidR="00D24E23" w:rsidRDefault="00D24E23" w:rsidP="00D24E23"/>
    <w:p w:rsidR="00D24E23" w:rsidRDefault="00D24E23" w:rsidP="00D24E23">
      <w:pPr>
        <w:spacing w:line="300" w:lineRule="auto"/>
        <w:ind w:firstLine="465"/>
      </w:pPr>
      <w:r>
        <w:rPr>
          <w:rFonts w:hint="eastAsia"/>
        </w:rPr>
        <w:t>在课程界面点击“考试”按钮，则可以进行考试的编辑与管理。</w:t>
      </w:r>
    </w:p>
    <w:p w:rsidR="00D24E23" w:rsidRDefault="00D24E23" w:rsidP="00D24E23">
      <w:pPr>
        <w:spacing w:line="300" w:lineRule="auto"/>
        <w:ind w:firstLine="465"/>
      </w:pPr>
      <w:r>
        <w:rPr>
          <w:noProof/>
        </w:rPr>
        <w:drawing>
          <wp:inline distT="0" distB="0" distL="0" distR="0">
            <wp:extent cx="5274945" cy="610235"/>
            <wp:effectExtent l="0" t="0" r="8255" b="2476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pStyle w:val="3"/>
        <w:spacing w:before="0" w:after="0" w:line="300" w:lineRule="auto"/>
      </w:pPr>
      <w:bookmarkStart w:id="0" w:name="_Toc510442462"/>
      <w:r>
        <w:rPr>
          <w:rFonts w:hint="eastAsia"/>
        </w:rPr>
        <w:t>1</w:t>
      </w:r>
      <w:r>
        <w:rPr>
          <w:rFonts w:hint="eastAsia"/>
        </w:rPr>
        <w:t>考试的编辑</w:t>
      </w:r>
      <w:bookmarkEnd w:id="0"/>
    </w:p>
    <w:p w:rsidR="00D24E23" w:rsidRDefault="00D24E23" w:rsidP="00D24E23">
      <w:pPr>
        <w:spacing w:line="300" w:lineRule="auto"/>
      </w:pPr>
      <w:r>
        <w:rPr>
          <w:rFonts w:hint="eastAsia"/>
        </w:rPr>
        <w:t>在考试页面，老师可以建设一门新的考试，点击“新建”按钮。</w:t>
      </w:r>
    </w:p>
    <w:p w:rsidR="00D24E23" w:rsidRDefault="00D24E23" w:rsidP="00D24E23">
      <w:pPr>
        <w:spacing w:line="300" w:lineRule="auto"/>
      </w:pPr>
      <w:r>
        <w:rPr>
          <w:noProof/>
        </w:rPr>
        <w:drawing>
          <wp:inline distT="0" distB="0" distL="0" distR="0">
            <wp:extent cx="5274945" cy="575310"/>
            <wp:effectExtent l="0" t="0" r="8255" b="889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可以选择手动创建新试卷或从题库中选择题目智能组卷。</w:t>
      </w:r>
    </w:p>
    <w:p w:rsidR="00D24E23" w:rsidRDefault="00D24E23" w:rsidP="00D24E23">
      <w:pPr>
        <w:spacing w:line="300" w:lineRule="auto"/>
        <w:jc w:val="center"/>
      </w:pPr>
      <w:r>
        <w:rPr>
          <w:noProof/>
        </w:rPr>
        <w:drawing>
          <wp:inline distT="0" distB="0" distL="0" distR="0">
            <wp:extent cx="5274945" cy="1700530"/>
            <wp:effectExtent l="0" t="0" r="8255" b="127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如选择手动创建新试卷，则进入试卷编辑页面，与作业编辑页面相同；</w:t>
      </w:r>
    </w:p>
    <w:p w:rsidR="00D24E23" w:rsidRDefault="00D24E23" w:rsidP="00D24E23">
      <w:pPr>
        <w:spacing w:line="300" w:lineRule="auto"/>
      </w:pPr>
      <w:r>
        <w:rPr>
          <w:rFonts w:hint="eastAsia"/>
        </w:rPr>
        <w:lastRenderedPageBreak/>
        <w:t>如果选择自动随机组卷，则需要设置试卷标题，满分，随机组卷套数。再分别设置每种题型的随机抽取情况，如图</w:t>
      </w:r>
      <w:r>
        <w:rPr>
          <w:rFonts w:hint="eastAsia"/>
          <w:noProof/>
        </w:rPr>
        <w:drawing>
          <wp:inline distT="0" distB="0" distL="0" distR="0">
            <wp:extent cx="5274945" cy="2826385"/>
            <wp:effectExtent l="0" t="0" r="8255" b="1841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2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  <w:ind w:firstLine="480"/>
      </w:pPr>
      <w:r>
        <w:rPr>
          <w:rFonts w:hint="eastAsia"/>
        </w:rPr>
        <w:t>编辑好试卷之后，试卷自动保存到资料栏目的试卷库中。并可编辑、删除和查看，确认无误后可选择发放。</w:t>
      </w:r>
    </w:p>
    <w:p w:rsidR="00D24E23" w:rsidRDefault="00D24E23" w:rsidP="00D24E23">
      <w:pPr>
        <w:spacing w:line="300" w:lineRule="auto"/>
        <w:ind w:firstLine="480"/>
        <w:rPr>
          <w:color w:val="FF0000"/>
        </w:rPr>
      </w:pPr>
      <w:r>
        <w:rPr>
          <w:rFonts w:hint="eastAsia"/>
          <w:color w:val="FF0000"/>
        </w:rPr>
        <w:t>注：试卷一旦发放并有学生提交，就不能进行修改操作，请事先确认。</w:t>
      </w:r>
    </w:p>
    <w:p w:rsidR="00D24E23" w:rsidRDefault="00D24E23" w:rsidP="00D24E23">
      <w:pPr>
        <w:spacing w:line="300" w:lineRule="auto"/>
        <w:rPr>
          <w:color w:val="FF0000"/>
        </w:rPr>
      </w:pPr>
      <w:r>
        <w:rPr>
          <w:noProof/>
        </w:rPr>
        <w:drawing>
          <wp:inline distT="0" distB="0" distL="114300" distR="114300">
            <wp:extent cx="3677285" cy="2286635"/>
            <wp:effectExtent l="0" t="0" r="5715" b="24765"/>
            <wp:docPr id="54" name="图片 54" descr="wxid_x85zenzkvoie21_148904319709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wxid_x85zenzkvoie21_1489043197097_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发布试卷时，可以对试卷进行如下图的发放设置。可设置发放对象，有效时间和考试时限等。</w:t>
      </w:r>
    </w:p>
    <w:p w:rsidR="00D24E23" w:rsidRDefault="00D24E23" w:rsidP="00D24E23">
      <w:pPr>
        <w:spacing w:line="30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68595" cy="2360295"/>
            <wp:effectExtent l="0" t="0" r="14605" b="1905"/>
            <wp:docPr id="55" name="图片 55" descr="wxid_x85zenzkvoie21_148904354853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wxid_x85zenzkvoie21_1489043548538_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也可点击“高级设置”，设置一些其它内容，如：</w:t>
      </w:r>
    </w:p>
    <w:p w:rsidR="00D24E23" w:rsidRDefault="00D24E23" w:rsidP="00D24E23">
      <w:pPr>
        <w:spacing w:line="300" w:lineRule="auto"/>
        <w:ind w:firstLineChars="100" w:firstLine="220"/>
      </w:pPr>
      <w:r>
        <w:rPr>
          <w:noProof/>
        </w:rPr>
        <w:drawing>
          <wp:inline distT="0" distB="0" distL="0" distR="0">
            <wp:extent cx="5274945" cy="3905250"/>
            <wp:effectExtent l="0" t="0" r="8255" b="635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可设置允许重考的次数；</w:t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学生必须完成指定比例任务点数量才能考试；</w:t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可以设置生成一个验证码，学生凭验证码考试；</w:t>
      </w:r>
    </w:p>
    <w:p w:rsidR="00D24E23" w:rsidRDefault="00D24E23" w:rsidP="00D24E23">
      <w:pPr>
        <w:spacing w:line="300" w:lineRule="auto"/>
      </w:pPr>
      <w:r>
        <w:rPr>
          <w:rFonts w:hint="eastAsia"/>
        </w:rPr>
        <w:t>可设置只允许客户端考试；将考试客户端装在机房，可将学生集中统一考试；</w:t>
      </w:r>
    </w:p>
    <w:p w:rsidR="00D24E23" w:rsidRDefault="00D24E23" w:rsidP="00D24E23">
      <w:pPr>
        <w:spacing w:line="300" w:lineRule="auto"/>
      </w:pPr>
      <w:r>
        <w:rPr>
          <w:rFonts w:hint="eastAsia"/>
        </w:rPr>
        <w:lastRenderedPageBreak/>
        <w:t>可设置是否允许学生查看排名。</w:t>
      </w:r>
    </w:p>
    <w:p w:rsidR="00D24E23" w:rsidRDefault="00D24E23" w:rsidP="00D24E23">
      <w:pPr>
        <w:spacing w:line="300" w:lineRule="auto"/>
      </w:pPr>
    </w:p>
    <w:p w:rsidR="00D24E23" w:rsidRDefault="00D24E23" w:rsidP="00D24E23">
      <w:pPr>
        <w:pStyle w:val="3"/>
        <w:spacing w:before="0" w:after="0" w:line="300" w:lineRule="auto"/>
      </w:pPr>
      <w:bookmarkStart w:id="1" w:name="_Toc510442463"/>
      <w:r>
        <w:rPr>
          <w:rFonts w:hint="eastAsia"/>
        </w:rPr>
        <w:t>2</w:t>
      </w:r>
      <w:r>
        <w:rPr>
          <w:rFonts w:hint="eastAsia"/>
        </w:rPr>
        <w:t>考试的管理</w:t>
      </w:r>
      <w:bookmarkEnd w:id="1"/>
    </w:p>
    <w:p w:rsidR="00D24E23" w:rsidRDefault="00D24E23" w:rsidP="00D24E23">
      <w:pPr>
        <w:spacing w:line="300" w:lineRule="auto"/>
      </w:pPr>
      <w:r>
        <w:rPr>
          <w:rFonts w:hint="eastAsia"/>
        </w:rPr>
        <w:t>可以批阅、查看或删除相应考试。点击“查看”按钮。</w:t>
      </w:r>
    </w:p>
    <w:p w:rsidR="00D24E23" w:rsidRDefault="00D24E23" w:rsidP="00D24E23">
      <w:pPr>
        <w:spacing w:line="300" w:lineRule="auto"/>
      </w:pPr>
      <w:r>
        <w:rPr>
          <w:noProof/>
        </w:rPr>
        <w:drawing>
          <wp:inline distT="0" distB="0" distL="0" distR="0">
            <wp:extent cx="5274945" cy="1903095"/>
            <wp:effectExtent l="0" t="0" r="8255" b="1905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0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若是随机生成试卷，点击“查看”则可按试卷来查看成绩</w:t>
      </w:r>
    </w:p>
    <w:p w:rsidR="00D24E23" w:rsidRDefault="00D24E23" w:rsidP="00D24E23">
      <w:pPr>
        <w:spacing w:line="300" w:lineRule="auto"/>
      </w:pPr>
      <w:r>
        <w:rPr>
          <w:noProof/>
        </w:rPr>
        <w:drawing>
          <wp:inline distT="0" distB="0" distL="0" distR="0">
            <wp:extent cx="5274945" cy="2292350"/>
            <wp:effectExtent l="0" t="0" r="8255" b="1905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9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进入批阅界面后，可以重新对考试进行设置。也可以对待批阅的学生进行批阅。还可选择导出成绩。</w:t>
      </w:r>
    </w:p>
    <w:p w:rsidR="00D24E23" w:rsidRDefault="00D24E23" w:rsidP="00D24E23">
      <w:pPr>
        <w:spacing w:line="300" w:lineRule="auto"/>
      </w:pPr>
      <w:r>
        <w:rPr>
          <w:noProof/>
        </w:rPr>
        <w:lastRenderedPageBreak/>
        <w:drawing>
          <wp:inline distT="0" distB="0" distL="0" distR="0">
            <wp:extent cx="5274945" cy="1780540"/>
            <wp:effectExtent l="0" t="0" r="8255" b="2286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8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</w:p>
    <w:p w:rsidR="00D24E23" w:rsidRDefault="00D24E23" w:rsidP="00D24E23">
      <w:pPr>
        <w:spacing w:line="300" w:lineRule="auto"/>
      </w:pPr>
      <w:r>
        <w:rPr>
          <w:rFonts w:hint="eastAsia"/>
        </w:rPr>
        <w:t>点击批阅，在页面上方有“允许重考”按钮，教师可根据情况对允许学生进行重考。</w:t>
      </w:r>
    </w:p>
    <w:p w:rsidR="00D24E23" w:rsidRDefault="00D24E23" w:rsidP="00D24E23">
      <w:pPr>
        <w:spacing w:line="300" w:lineRule="auto"/>
      </w:pPr>
      <w:r>
        <w:rPr>
          <w:noProof/>
        </w:rPr>
        <w:drawing>
          <wp:inline distT="0" distB="0" distL="0" distR="0">
            <wp:extent cx="5274945" cy="1525270"/>
            <wp:effectExtent l="0" t="0" r="8255" b="24130"/>
            <wp:docPr id="190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6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2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3" w:rsidRDefault="00D24E23" w:rsidP="00D24E23">
      <w:pPr>
        <w:spacing w:line="300" w:lineRule="auto"/>
      </w:pPr>
      <w:r>
        <w:rPr>
          <w:rFonts w:hint="eastAsia"/>
        </w:rPr>
        <w:t>教师可对每道题目进行打分和添加评语</w:t>
      </w:r>
    </w:p>
    <w:p w:rsidR="00D24E23" w:rsidRDefault="00D24E23" w:rsidP="00D24E23">
      <w:pPr>
        <w:spacing w:line="300" w:lineRule="auto"/>
      </w:pPr>
      <w:r>
        <w:rPr>
          <w:noProof/>
        </w:rPr>
        <w:drawing>
          <wp:inline distT="0" distB="0" distL="0" distR="0">
            <wp:extent cx="5274945" cy="784225"/>
            <wp:effectExtent l="0" t="0" r="8255" b="317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CB" w:rsidRDefault="00D24E23" w:rsidP="00D24E23">
      <w:r>
        <w:rPr>
          <w:rFonts w:hint="eastAsia"/>
        </w:rPr>
        <w:t>全部批阅完成后，点击页面最下方的“提交批阅”即可。</w:t>
      </w:r>
    </w:p>
    <w:sectPr w:rsidR="005F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CB" w:rsidRDefault="005F37CB" w:rsidP="00D24E23">
      <w:pPr>
        <w:spacing w:after="0"/>
      </w:pPr>
      <w:r>
        <w:separator/>
      </w:r>
    </w:p>
  </w:endnote>
  <w:endnote w:type="continuationSeparator" w:id="1">
    <w:p w:rsidR="005F37CB" w:rsidRDefault="005F37CB" w:rsidP="00D24E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CB" w:rsidRDefault="005F37CB" w:rsidP="00D24E23">
      <w:pPr>
        <w:spacing w:after="0"/>
      </w:pPr>
      <w:r>
        <w:separator/>
      </w:r>
    </w:p>
  </w:footnote>
  <w:footnote w:type="continuationSeparator" w:id="1">
    <w:p w:rsidR="005F37CB" w:rsidRDefault="005F37CB" w:rsidP="00D24E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E23"/>
    <w:rsid w:val="005F37CB"/>
    <w:rsid w:val="00D2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2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next w:val="a"/>
    <w:link w:val="3Char"/>
    <w:unhideWhenUsed/>
    <w:qFormat/>
    <w:rsid w:val="00D24E23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Theme="minorHAnsi" w:eastAsiaTheme="minorEastAsia" w:hAnsiTheme="minorHAnsi"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E2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E2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E23"/>
    <w:rPr>
      <w:sz w:val="18"/>
      <w:szCs w:val="18"/>
    </w:rPr>
  </w:style>
  <w:style w:type="character" w:customStyle="1" w:styleId="3Char">
    <w:name w:val="标题 3 Char"/>
    <w:basedOn w:val="a0"/>
    <w:link w:val="3"/>
    <w:rsid w:val="00D24E23"/>
    <w:rPr>
      <w:bCs/>
      <w:sz w:val="30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24E2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E23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2</cp:revision>
  <dcterms:created xsi:type="dcterms:W3CDTF">2020-05-13T02:12:00Z</dcterms:created>
  <dcterms:modified xsi:type="dcterms:W3CDTF">2020-05-13T02:12:00Z</dcterms:modified>
</cp:coreProperties>
</file>