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7A" w:rsidRDefault="000C2E5D" w:rsidP="000C2E5D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0C2E5D">
        <w:rPr>
          <w:rFonts w:ascii="方正小标宋简体" w:eastAsia="方正小标宋简体" w:hint="eastAsia"/>
          <w:sz w:val="44"/>
          <w:szCs w:val="44"/>
        </w:rPr>
        <w:t>2020年全民国家安全教育日</w:t>
      </w:r>
    </w:p>
    <w:p w:rsidR="000C2E5D" w:rsidRPr="000C2E5D" w:rsidRDefault="000C2E5D" w:rsidP="000C2E5D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0C2E5D">
        <w:rPr>
          <w:rFonts w:ascii="方正小标宋简体" w:eastAsia="方正小标宋简体" w:hint="eastAsia"/>
          <w:sz w:val="44"/>
          <w:szCs w:val="44"/>
        </w:rPr>
        <w:t>有关活动信息公告</w:t>
      </w:r>
    </w:p>
    <w:p w:rsid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根据《教育部办公厅关于组织开展2020年全民国家安全教育日宣传教育活动的通知》（教思政厅函〔2020〕4号）安排，相关主题活动近期将陆续上线，具体活动信息如下。</w:t>
      </w:r>
    </w:p>
    <w:p w:rsidR="000C2E5D" w:rsidRPr="000C2E5D" w:rsidRDefault="000C2E5D" w:rsidP="000C2E5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C2E5D">
        <w:rPr>
          <w:rFonts w:ascii="黑体" w:eastAsia="黑体" w:hAnsi="黑体" w:hint="eastAsia"/>
          <w:sz w:val="32"/>
          <w:szCs w:val="32"/>
        </w:rPr>
        <w:t>一、千万学生同上一堂国家安全教育课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课程名称：总体国家安全观视角下的疫情防控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发布日期：4月14日10:00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观看方式：通过扫描中国大学生在线、易班网、国家开放大学等二维码在线观看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中国大学生在线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905000"/>
            <wp:effectExtent l="19050" t="0" r="0" b="0"/>
            <wp:docPr id="1" name="图片 1" descr="http://www.moe.gov.cn/s78/A12/A12_gggs/s8473/202004/W02020041362848716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cn/s78/A12/A12_gggs/s8473/202004/W0202004136284871648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“中国大学生在线”微信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0" distR="0">
            <wp:extent cx="1905000" cy="1914525"/>
            <wp:effectExtent l="19050" t="0" r="0" b="0"/>
            <wp:docPr id="2" name="图片 2" descr="http://www.moe.gov.cn/s78/A12/A12_gggs/s8473/202004/W020200413628756831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e.gov.cn/s78/A12/A12_gggs/s8473/202004/W02020041362875683185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“中国大学生在线”微博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895475"/>
            <wp:effectExtent l="19050" t="0" r="0" b="0"/>
            <wp:docPr id="3" name="图片 3" descr="http://www.moe.gov.cn/s78/A12/A12_gggs/s8473/202004/W0202004136289729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e.gov.cn/s78/A12/A12_gggs/s8473/202004/W0202004136289729047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“中国大学生在线”快手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905000"/>
            <wp:effectExtent l="19050" t="0" r="0" b="0"/>
            <wp:docPr id="4" name="图片 4" descr="http://www.moe.gov.cn/s78/A12/A12_gggs/s8473/202004/W020200413629187027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e.gov.cn/s78/A12/A12_gggs/s8473/202004/W02020041362918702764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“中国大学生在线”网站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易班网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0" distR="0">
            <wp:extent cx="1905000" cy="1895475"/>
            <wp:effectExtent l="19050" t="0" r="0" b="0"/>
            <wp:docPr id="5" name="图片 5" descr="http://www.moe.gov.cn/s78/A12/A12_gggs/s8473/202004/W02020041362941794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e.gov.cn/s78/A12/A12_gggs/s8473/202004/W02020041362941794429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“易班网”微信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866900"/>
            <wp:effectExtent l="19050" t="0" r="0" b="0"/>
            <wp:docPr id="6" name="图片 6" descr="http://www.moe.gov.cn/s78/A12/A12_gggs/s8473/202004/W02020041363137945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e.gov.cn/s78/A12/A12_gggs/s8473/202004/W02020041363137945224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“易班网”微博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914525"/>
            <wp:effectExtent l="19050" t="0" r="0" b="0"/>
            <wp:docPr id="7" name="图片 7" descr="http://www.moe.gov.cn/s78/A12/A12_gggs/s8473/202004/W020200413632081839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e.gov.cn/s78/A12/A12_gggs/s8473/202004/W02020041363208183992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“易班网”网站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国家开放大学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0" distR="0">
            <wp:extent cx="1905000" cy="1905000"/>
            <wp:effectExtent l="19050" t="0" r="0" b="0"/>
            <wp:docPr id="8" name="图片 8" descr="http://www.moe.gov.cn/s78/A12/A12_gggs/s8473/202004/W02020041363250905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e.gov.cn/s78/A12/A12_gggs/s8473/202004/W02020041363250905119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C2E5D">
        <w:rPr>
          <w:rFonts w:ascii="黑体" w:eastAsia="黑体" w:hAnsi="黑体" w:hint="eastAsia"/>
          <w:sz w:val="32"/>
          <w:szCs w:val="32"/>
        </w:rPr>
        <w:t>二、国家安全知识在线问答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关注微信公众号“中国大学生在线”或登录http://dxs.moe.gov.cn/dati即可参加由中国大学生在线、腾讯公司等共同组织的国家安全知识问答、安全教育条漫等活动(腾讯公司开展的线上国家安全知识竞赛15日开始)。</w:t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1905000" cy="1905000"/>
            <wp:effectExtent l="19050" t="0" r="0" b="0"/>
            <wp:docPr id="9" name="图片 9" descr="http://www.moe.gov.cn/s78/A12/A12_gggs/s8473/202004/W0202004136327171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e.gov.cn/s78/A12/A12_gggs/s8473/202004/W0202004136327171702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5D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“中国大学生在线”微信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相关主办单位联系人：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1.中国大学生在线：张洪涛，010-58582344；许孟楠，010-58556160；李蓓蕾，010-58556801;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2.国家开放大学：李彩霞，010-57579674;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3.易班网：杨帆，021-60161071;</w:t>
      </w:r>
    </w:p>
    <w:p w:rsidR="000C2E5D" w:rsidRPr="000C2E5D" w:rsidRDefault="000C2E5D" w:rsidP="000C2E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4.腾讯公司：毕韶威，010-62671188。</w:t>
      </w:r>
    </w:p>
    <w:p w:rsid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lastRenderedPageBreak/>
        <w:t>教育部思想政治工作司</w:t>
      </w:r>
    </w:p>
    <w:p w:rsidR="004A29EC" w:rsidRPr="000C2E5D" w:rsidRDefault="000C2E5D" w:rsidP="000C2E5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0C2E5D">
        <w:rPr>
          <w:rFonts w:ascii="仿宋_GB2312" w:eastAsia="仿宋_GB2312" w:hint="eastAsia"/>
          <w:sz w:val="32"/>
          <w:szCs w:val="32"/>
        </w:rPr>
        <w:t>2020年4月13日</w:t>
      </w:r>
    </w:p>
    <w:sectPr w:rsidR="004A29EC" w:rsidRPr="000C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EC" w:rsidRDefault="004A29EC" w:rsidP="000C2E5D">
      <w:r>
        <w:separator/>
      </w:r>
    </w:p>
  </w:endnote>
  <w:endnote w:type="continuationSeparator" w:id="1">
    <w:p w:rsidR="004A29EC" w:rsidRDefault="004A29EC" w:rsidP="000C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EC" w:rsidRDefault="004A29EC" w:rsidP="000C2E5D">
      <w:r>
        <w:separator/>
      </w:r>
    </w:p>
  </w:footnote>
  <w:footnote w:type="continuationSeparator" w:id="1">
    <w:p w:rsidR="004A29EC" w:rsidRDefault="004A29EC" w:rsidP="000C2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E5D"/>
    <w:rsid w:val="000C2E5D"/>
    <w:rsid w:val="003E6820"/>
    <w:rsid w:val="004A29EC"/>
    <w:rsid w:val="0063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2E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E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2E5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C2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2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沙雷</dc:creator>
  <cp:keywords/>
  <dc:description/>
  <cp:lastModifiedBy>沙雷</cp:lastModifiedBy>
  <cp:revision>4</cp:revision>
  <dcterms:created xsi:type="dcterms:W3CDTF">2020-04-15T01:59:00Z</dcterms:created>
  <dcterms:modified xsi:type="dcterms:W3CDTF">2020-04-15T02:01:00Z</dcterms:modified>
</cp:coreProperties>
</file>