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28" w:rsidRDefault="000E6B1B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手机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APP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个人所得税汇算清缴流程</w:t>
      </w:r>
    </w:p>
    <w:p w:rsidR="00D24C28" w:rsidRDefault="00D24C28">
      <w:pPr>
        <w:pStyle w:val="a3"/>
        <w:widowControl/>
        <w:spacing w:beforeAutospacing="0" w:afterAutospacing="0"/>
        <w:jc w:val="center"/>
      </w:pPr>
    </w:p>
    <w:p w:rsidR="00D24C28" w:rsidRDefault="000E6B1B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Style w:val="a4"/>
          <w:rFonts w:asciiTheme="minorEastAsia" w:hAnsiTheme="minorEastAsia" w:cstheme="minorEastAsia" w:hint="eastAsia"/>
          <w:color w:val="000000"/>
          <w:spacing w:val="15"/>
          <w:kern w:val="0"/>
          <w:sz w:val="24"/>
          <w:lang w:bidi="ar"/>
        </w:rPr>
        <w:t>第①步：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  <w:kern w:val="0"/>
          <w:sz w:val="24"/>
          <w:lang w:bidi="ar"/>
        </w:rPr>
        <w:t>准备申报打开个人所得税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  <w:kern w:val="0"/>
          <w:sz w:val="24"/>
          <w:lang w:bidi="ar"/>
        </w:rPr>
        <w:t>APP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  <w:kern w:val="0"/>
          <w:sz w:val="24"/>
          <w:lang w:bidi="ar"/>
        </w:rPr>
        <w:t>，可从以下入口进入年度汇算：首页【常用业务】—【综合所得年度汇算】，或者首页【我要办税】—“税费申报”【综合所得年度汇算】。</w:t>
      </w:r>
      <w:r>
        <w:rPr>
          <w:bCs/>
        </w:rPr>
        <w:t xml:space="preserve"> </w:t>
      </w:r>
      <w:r>
        <w:rPr>
          <w:noProof/>
        </w:rPr>
        <w:drawing>
          <wp:inline distT="0" distB="0" distL="114300" distR="114300">
            <wp:extent cx="5285740" cy="4162425"/>
            <wp:effectExtent l="0" t="0" r="10160" b="952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0E6B1B">
      <w:pPr>
        <w:pStyle w:val="a3"/>
        <w:widowControl/>
        <w:spacing w:beforeAutospacing="0" w:afterAutospacing="0" w:line="368" w:lineRule="atLeast"/>
        <w:ind w:left="120" w:right="120" w:firstLine="640"/>
        <w:jc w:val="both"/>
        <w:rPr>
          <w:bCs/>
          <w:spacing w:val="15"/>
        </w:rPr>
      </w:pPr>
      <w:r>
        <w:rPr>
          <w:rStyle w:val="a4"/>
          <w:b w:val="0"/>
          <w:bCs/>
          <w:color w:val="000000"/>
          <w:spacing w:val="15"/>
        </w:rPr>
        <w:t>进入申报界面后，填报方式有【使用已申报数据填写】和【自行填写】两种选择。</w:t>
      </w:r>
    </w:p>
    <w:p w:rsidR="00D24C28" w:rsidRDefault="000E6B1B">
      <w:pPr>
        <w:pStyle w:val="a3"/>
        <w:widowControl/>
        <w:spacing w:beforeAutospacing="0" w:afterAutospacing="0" w:line="368" w:lineRule="atLeast"/>
        <w:ind w:left="120" w:right="120" w:firstLine="640"/>
        <w:jc w:val="both"/>
        <w:rPr>
          <w:rStyle w:val="a4"/>
          <w:b w:val="0"/>
          <w:bCs/>
          <w:color w:val="000000"/>
          <w:spacing w:val="15"/>
        </w:rPr>
      </w:pPr>
      <w:r>
        <w:rPr>
          <w:rStyle w:val="a4"/>
          <w:b w:val="0"/>
          <w:bCs/>
          <w:color w:val="000000"/>
          <w:spacing w:val="15"/>
        </w:rPr>
        <w:t>为方便您申报，推荐选择【使用已申报数据填写】，税务机关已按一定规则预填了部分申报数据，您只需确认即可。</w:t>
      </w:r>
    </w:p>
    <w:p w:rsidR="00D24C28" w:rsidRDefault="000E6B1B">
      <w:pPr>
        <w:pStyle w:val="a3"/>
        <w:widowControl/>
        <w:spacing w:beforeAutospacing="0" w:afterAutospacing="0" w:line="368" w:lineRule="atLeast"/>
        <w:ind w:left="120" w:right="120" w:firstLine="640"/>
        <w:jc w:val="both"/>
        <w:rPr>
          <w:rStyle w:val="a4"/>
          <w:b w:val="0"/>
          <w:bCs/>
          <w:color w:val="000000"/>
          <w:spacing w:val="15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选择【使用已申报数据填写】—【开始申报】后，系统提示【标准申报须知（使用已申报数据）】，点击“我已阅读并知晓”，开始年度汇算申报。界面显示“个人基础信息”、“汇缴地”、“已缴税额”等。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spacing w:val="15"/>
        </w:rPr>
      </w:pPr>
      <w:r>
        <w:rPr>
          <w:rStyle w:val="a4"/>
          <w:rFonts w:hint="eastAsia"/>
          <w:noProof/>
          <w:color w:val="000000"/>
          <w:spacing w:val="15"/>
        </w:rPr>
        <w:lastRenderedPageBreak/>
        <w:drawing>
          <wp:inline distT="0" distB="0" distL="114300" distR="114300">
            <wp:extent cx="5238750" cy="4076700"/>
            <wp:effectExtent l="0" t="0" r="0" b="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000000"/>
          <w:sz w:val="22"/>
          <w:szCs w:val="22"/>
          <w:lang w:bidi="ar"/>
        </w:rPr>
        <w:drawing>
          <wp:inline distT="0" distB="0" distL="114300" distR="114300">
            <wp:extent cx="304800" cy="304800"/>
            <wp:effectExtent l="0" t="0" r="0" b="0"/>
            <wp:docPr id="1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 descr="IMG_2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Fonts w:asciiTheme="minorEastAsia" w:hAnsiTheme="minorEastAsia" w:cstheme="minorEastAsia"/>
          <w:spacing w:val="15"/>
        </w:rPr>
      </w:pPr>
      <w:r>
        <w:rPr>
          <w:rStyle w:val="a4"/>
          <w:rFonts w:asciiTheme="minorEastAsia" w:hAnsiTheme="minorEastAsia" w:cstheme="minorEastAsia" w:hint="eastAsia"/>
          <w:color w:val="000000"/>
          <w:spacing w:val="15"/>
        </w:rPr>
        <w:t>第②步：确认信息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Fonts w:asciiTheme="minorEastAsia" w:hAnsiTheme="minorEastAsia" w:cstheme="minorEastAsia"/>
          <w:bCs/>
          <w:spacing w:val="15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对界面显示的个人基础信息、汇缴地、已缴税额进行查看、确认。</w:t>
      </w:r>
    </w:p>
    <w:p w:rsidR="00D24C28" w:rsidRDefault="000E6B1B">
      <w:pPr>
        <w:pStyle w:val="a3"/>
        <w:widowControl/>
        <w:spacing w:beforeAutospacing="0" w:afterAutospacing="0" w:line="368" w:lineRule="atLeast"/>
        <w:ind w:left="120" w:right="120" w:firstLine="420"/>
        <w:jc w:val="both"/>
        <w:rPr>
          <w:spacing w:val="15"/>
        </w:rPr>
      </w:pPr>
      <w:r>
        <w:rPr>
          <w:rFonts w:hint="eastAsia"/>
          <w:noProof/>
          <w:spacing w:val="15"/>
        </w:rPr>
        <w:drawing>
          <wp:inline distT="0" distB="0" distL="114300" distR="114300">
            <wp:extent cx="3742690" cy="3658235"/>
            <wp:effectExtent l="0" t="0" r="10160" b="1841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0E6B1B">
      <w:pPr>
        <w:pStyle w:val="a3"/>
        <w:widowControl/>
        <w:spacing w:beforeAutospacing="0" w:afterAutospacing="0"/>
      </w:pPr>
      <w:r>
        <w:rPr>
          <w:rStyle w:val="a4"/>
          <w:color w:val="C60A0A"/>
        </w:rPr>
        <w:lastRenderedPageBreak/>
        <w:t>注意</w:t>
      </w:r>
      <w:r>
        <w:rPr>
          <w:rStyle w:val="a4"/>
          <w:rFonts w:hint="eastAsia"/>
          <w:color w:val="C60A0A"/>
        </w:rPr>
        <w:t>：</w:t>
      </w:r>
    </w:p>
    <w:p w:rsidR="00D24C28" w:rsidRDefault="000E6B1B">
      <w:pPr>
        <w:pStyle w:val="a3"/>
        <w:widowControl/>
        <w:spacing w:beforeAutospacing="0" w:afterAutospacing="0"/>
        <w:ind w:firstLine="420"/>
      </w:pPr>
      <w:r>
        <w:rPr>
          <w:rStyle w:val="a4"/>
        </w:rPr>
        <w:t>【什么是汇缴地？】</w:t>
      </w:r>
    </w:p>
    <w:p w:rsidR="00D24C28" w:rsidRDefault="000E6B1B">
      <w:pPr>
        <w:pStyle w:val="a3"/>
        <w:widowControl/>
        <w:spacing w:beforeAutospacing="0" w:afterAutospacing="0"/>
        <w:ind w:firstLine="420"/>
      </w:pPr>
      <w:r>
        <w:t>纳税地点决定了纳税人的主管税务机关。该税务机关负责纳税人年度汇算相关纳税服务与管理，需准确填写。您可按以下顺序依次选择：</w:t>
      </w:r>
    </w:p>
    <w:p w:rsidR="00D24C28" w:rsidRDefault="000E6B1B">
      <w:pPr>
        <w:pStyle w:val="a3"/>
        <w:widowControl/>
        <w:spacing w:beforeAutospacing="0" w:afterAutospacing="0"/>
        <w:ind w:firstLine="420"/>
      </w:pPr>
      <w:r>
        <w:t xml:space="preserve">Ø  </w:t>
      </w:r>
      <w:r>
        <w:t>任职受雇单位所在地如您有两处及以上任职受雇单位，可选择其一填写。</w:t>
      </w:r>
    </w:p>
    <w:p w:rsidR="00D24C28" w:rsidRDefault="000E6B1B">
      <w:pPr>
        <w:pStyle w:val="a3"/>
        <w:widowControl/>
        <w:spacing w:beforeAutospacing="0" w:afterAutospacing="0"/>
        <w:ind w:firstLine="420"/>
      </w:pPr>
      <w:r>
        <w:t xml:space="preserve">Ø  </w:t>
      </w:r>
      <w:r>
        <w:t>户籍所在地或者经常居住地</w:t>
      </w:r>
    </w:p>
    <w:p w:rsidR="00D24C28" w:rsidRDefault="000E6B1B">
      <w:pPr>
        <w:pStyle w:val="a3"/>
        <w:widowControl/>
        <w:spacing w:beforeAutospacing="0" w:afterAutospacing="0"/>
        <w:ind w:firstLine="420"/>
      </w:pPr>
      <w:r>
        <w:rPr>
          <w:rStyle w:val="a4"/>
        </w:rPr>
        <w:t>【我选择汇算清缴地后可以变更吗？】</w:t>
      </w:r>
    </w:p>
    <w:p w:rsidR="00D24C28" w:rsidRDefault="000E6B1B">
      <w:pPr>
        <w:pStyle w:val="a3"/>
        <w:widowControl/>
        <w:spacing w:beforeAutospacing="0" w:afterAutospacing="0"/>
        <w:ind w:firstLine="420"/>
      </w:pPr>
      <w:r>
        <w:t xml:space="preserve">2019 </w:t>
      </w:r>
      <w:r>
        <w:t>年度汇算申报表提交后，一般情况下不可以变更汇算清缴地。</w:t>
      </w:r>
    </w:p>
    <w:p w:rsidR="00D24C28" w:rsidRDefault="00D24C28">
      <w:pPr>
        <w:pStyle w:val="a3"/>
        <w:widowControl/>
        <w:spacing w:beforeAutospacing="0" w:afterAutospacing="0"/>
        <w:ind w:firstLine="420"/>
      </w:pP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Fonts w:asciiTheme="minorEastAsia" w:hAnsiTheme="minorEastAsia" w:cstheme="minorEastAsia"/>
          <w:spacing w:val="15"/>
        </w:rPr>
      </w:pPr>
      <w:r>
        <w:rPr>
          <w:rStyle w:val="a4"/>
          <w:rFonts w:asciiTheme="minorEastAsia" w:hAnsiTheme="minorEastAsia" w:cstheme="minorEastAsia" w:hint="eastAsia"/>
          <w:color w:val="000000"/>
          <w:spacing w:val="15"/>
        </w:rPr>
        <w:t>第③步：填报数据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Fonts w:asciiTheme="minorEastAsia" w:hAnsiTheme="minorEastAsia" w:cstheme="minorEastAsia"/>
          <w:bCs/>
          <w:spacing w:val="15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确认预填的收入和扣除信息无误，可直接点击【下一步】。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Fonts w:eastAsia="宋体"/>
        </w:rPr>
      </w:pP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304800" cy="304800"/>
            <wp:effectExtent l="0" t="0" r="0" b="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</w:rPr>
        <w:drawing>
          <wp:inline distT="0" distB="0" distL="114300" distR="114300">
            <wp:extent cx="3848100" cy="3038475"/>
            <wp:effectExtent l="0" t="0" r="0" b="9525"/>
            <wp:docPr id="12" name="图片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D24C28">
      <w:pPr>
        <w:pStyle w:val="a3"/>
        <w:widowControl/>
        <w:spacing w:beforeAutospacing="0" w:afterAutospacing="0"/>
      </w:pPr>
    </w:p>
    <w:p w:rsidR="00D24C28" w:rsidRDefault="000E6B1B">
      <w:pPr>
        <w:pStyle w:val="a3"/>
        <w:widowControl/>
        <w:spacing w:beforeAutospacing="0" w:afterAutospacing="0" w:line="368" w:lineRule="atLeast"/>
        <w:ind w:right="119"/>
        <w:jc w:val="both"/>
        <w:rPr>
          <w:rStyle w:val="a4"/>
          <w:color w:val="000000"/>
          <w:spacing w:val="15"/>
        </w:rPr>
      </w:pPr>
      <w:r>
        <w:rPr>
          <w:rStyle w:val="a4"/>
          <w:color w:val="000000"/>
          <w:spacing w:val="15"/>
        </w:rPr>
        <w:t>全年一次性奖金设置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19"/>
        <w:jc w:val="both"/>
        <w:rPr>
          <w:rStyle w:val="a4"/>
          <w:b w:val="0"/>
          <w:bCs/>
          <w:color w:val="000000"/>
          <w:spacing w:val="15"/>
        </w:rPr>
      </w:pPr>
      <w:r>
        <w:rPr>
          <w:rStyle w:val="a4"/>
          <w:b w:val="0"/>
          <w:bCs/>
          <w:color w:val="000000"/>
          <w:spacing w:val="15"/>
        </w:rPr>
        <w:t>年度汇算时，如您选择将全年一次性奖金合并至综合所得计税的，或者有多笔全年一次性奖金的，可通过【奖金计税方式选择】进行设置。</w:t>
      </w:r>
    </w:p>
    <w:p w:rsidR="00D24C28" w:rsidRDefault="000E6B1B">
      <w:pPr>
        <w:pStyle w:val="a3"/>
        <w:widowControl/>
        <w:spacing w:before="280" w:beforeAutospacing="0" w:afterAutospacing="0" w:line="368" w:lineRule="atLeast"/>
        <w:ind w:left="540" w:right="120"/>
        <w:jc w:val="both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4895850" cy="3638550"/>
            <wp:effectExtent l="0" t="0" r="0" b="0"/>
            <wp:docPr id="13" name="图片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lang w:bidi="ar"/>
        </w:rPr>
        <w:drawing>
          <wp:inline distT="0" distB="0" distL="114300" distR="114300">
            <wp:extent cx="304800" cy="304800"/>
            <wp:effectExtent l="0" t="0" r="0" b="0"/>
            <wp:docPr id="20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5" descr="IMG_2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lang w:bidi="ar"/>
        </w:rPr>
        <w:drawing>
          <wp:inline distT="0" distB="0" distL="114300" distR="114300">
            <wp:extent cx="304800" cy="304800"/>
            <wp:effectExtent l="0" t="0" r="0" b="0"/>
            <wp:docPr id="21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6" descr="IMG_2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24C28" w:rsidRDefault="00D24C28">
      <w:pPr>
        <w:pStyle w:val="a3"/>
        <w:widowControl/>
        <w:spacing w:beforeAutospacing="0" w:afterAutospacing="0"/>
        <w:ind w:firstLine="680"/>
      </w:pPr>
    </w:p>
    <w:p w:rsidR="00D24C28" w:rsidRDefault="000E6B1B">
      <w:pPr>
        <w:pStyle w:val="a3"/>
        <w:widowControl/>
        <w:spacing w:beforeAutospacing="0" w:afterAutospacing="0"/>
        <w:rPr>
          <w:rStyle w:val="a4"/>
          <w:color w:val="000000"/>
          <w:spacing w:val="15"/>
        </w:rPr>
      </w:pPr>
      <w:r>
        <w:rPr>
          <w:rStyle w:val="a4"/>
          <w:rFonts w:hint="eastAsia"/>
          <w:color w:val="000000"/>
          <w:spacing w:val="15"/>
        </w:rPr>
        <w:t>填写劳务报酬和稿酬</w:t>
      </w:r>
    </w:p>
    <w:p w:rsidR="00D24C28" w:rsidRDefault="000E6B1B">
      <w:pPr>
        <w:pStyle w:val="a3"/>
        <w:widowControl/>
        <w:spacing w:beforeAutospacing="0" w:afterAutospacing="0"/>
        <w:rPr>
          <w:rStyle w:val="a4"/>
          <w:b w:val="0"/>
          <w:bCs/>
          <w:color w:val="000000"/>
          <w:spacing w:val="15"/>
        </w:rPr>
      </w:pPr>
      <w:r>
        <w:rPr>
          <w:rStyle w:val="a4"/>
          <w:b w:val="0"/>
          <w:bCs/>
          <w:color w:val="000000"/>
          <w:spacing w:val="15"/>
        </w:rPr>
        <w:t>如您有劳务报酬或者稿酬，可在对应所得项目列表明细界面，通过点击【新增】填报。其中，选择【查询导入】的，可在查询结果界面通过确认、勾选相应收入后，自动带入相就申报栏次。</w:t>
      </w:r>
    </w:p>
    <w:p w:rsidR="00D24C28" w:rsidRDefault="000E6B1B">
      <w:pPr>
        <w:pStyle w:val="a3"/>
        <w:widowControl/>
        <w:spacing w:beforeAutospacing="0" w:afterAutospacing="0"/>
        <w:rPr>
          <w:rStyle w:val="a4"/>
          <w:color w:val="000000"/>
          <w:spacing w:val="15"/>
        </w:rPr>
      </w:pPr>
      <w:r>
        <w:rPr>
          <w:rStyle w:val="a4"/>
          <w:rFonts w:hint="eastAsia"/>
          <w:color w:val="000000"/>
          <w:spacing w:val="15"/>
        </w:rPr>
        <w:t xml:space="preserve">  </w:t>
      </w:r>
    </w:p>
    <w:p w:rsidR="00D24C28" w:rsidRDefault="000E6B1B">
      <w:pPr>
        <w:widowControl/>
        <w:jc w:val="left"/>
      </w:pPr>
      <w:r>
        <w:rPr>
          <w:rFonts w:asciiTheme="minorEastAsia" w:hAnsiTheme="minorEastAsia" w:cstheme="minorEastAsia"/>
          <w:noProof/>
          <w:color w:val="000000" w:themeColor="text1"/>
          <w:spacing w:val="15"/>
          <w:sz w:val="24"/>
          <w:shd w:val="clear" w:color="auto" w:fill="FFFFFF"/>
        </w:rPr>
        <w:drawing>
          <wp:inline distT="0" distB="0" distL="114300" distR="114300">
            <wp:extent cx="5269230" cy="3225800"/>
            <wp:effectExtent l="0" t="0" r="7620" b="12700"/>
            <wp:docPr id="5" name="图片 5" descr="学生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生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0E6B1B">
      <w:pPr>
        <w:pStyle w:val="a3"/>
        <w:widowControl/>
        <w:spacing w:beforeAutospacing="0" w:afterAutospacing="0" w:line="368" w:lineRule="atLeast"/>
        <w:jc w:val="both"/>
        <w:rPr>
          <w:rStyle w:val="a4"/>
          <w:rFonts w:asciiTheme="minorEastAsia" w:hAnsiTheme="minorEastAsia" w:cstheme="minorEastAsia"/>
          <w:color w:val="000000"/>
          <w:spacing w:val="15"/>
        </w:rPr>
      </w:pPr>
      <w:r>
        <w:rPr>
          <w:rStyle w:val="a4"/>
          <w:rFonts w:asciiTheme="minorEastAsia" w:hAnsiTheme="minorEastAsia" w:cstheme="minorEastAsia" w:hint="eastAsia"/>
          <w:color w:val="000000"/>
          <w:spacing w:val="15"/>
        </w:rPr>
        <w:lastRenderedPageBreak/>
        <w:t>填写</w:t>
      </w:r>
      <w:r>
        <w:rPr>
          <w:rStyle w:val="a4"/>
          <w:rFonts w:asciiTheme="minorEastAsia" w:hAnsiTheme="minorEastAsia" w:cstheme="minorEastAsia" w:hint="eastAsia"/>
          <w:color w:val="000000"/>
          <w:spacing w:val="15"/>
        </w:rPr>
        <w:t>专项附加扣除</w:t>
      </w:r>
    </w:p>
    <w:p w:rsidR="00D24C28" w:rsidRDefault="000E6B1B">
      <w:pPr>
        <w:pStyle w:val="a3"/>
        <w:widowControl/>
        <w:spacing w:beforeAutospacing="0" w:afterAutospacing="0" w:line="368" w:lineRule="atLeast"/>
        <w:jc w:val="both"/>
        <w:rPr>
          <w:rFonts w:asciiTheme="minorEastAsia" w:hAnsiTheme="minorEastAsia" w:cstheme="minorEastAsia"/>
          <w:bCs/>
          <w:spacing w:val="15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如您没有新增或者修改的事项，可直接跳过。如您需要新增或者修改专项附加扣除信息，可点击【新增】，跳转至采集界面后进行填报。填报完成后，可选择跳转回年度汇算继续填报。</w:t>
      </w:r>
    </w:p>
    <w:p w:rsidR="00D24C28" w:rsidRDefault="000E6B1B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5229225" cy="3019425"/>
            <wp:effectExtent l="0" t="0" r="9525" b="9525"/>
            <wp:docPr id="14" name="图片 1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0E6B1B">
      <w:pPr>
        <w:pStyle w:val="a3"/>
        <w:widowControl/>
        <w:spacing w:beforeAutospacing="0" w:afterAutospacing="0" w:line="368" w:lineRule="atLeast"/>
        <w:jc w:val="both"/>
        <w:rPr>
          <w:rStyle w:val="a4"/>
          <w:color w:val="000000"/>
          <w:spacing w:val="15"/>
        </w:rPr>
      </w:pPr>
      <w:r>
        <w:rPr>
          <w:rStyle w:val="a4"/>
          <w:color w:val="000000"/>
          <w:spacing w:val="15"/>
        </w:rPr>
        <w:t>税款计算</w:t>
      </w:r>
    </w:p>
    <w:p w:rsidR="00D24C28" w:rsidRDefault="000E6B1B">
      <w:pPr>
        <w:pStyle w:val="a3"/>
        <w:widowControl/>
        <w:spacing w:beforeAutospacing="0" w:afterAutospacing="0" w:line="368" w:lineRule="atLeast"/>
        <w:jc w:val="both"/>
        <w:rPr>
          <w:rFonts w:asciiTheme="minorEastAsia" w:hAnsiTheme="minorEastAsia" w:cstheme="minorEastAsia"/>
          <w:color w:val="000000" w:themeColor="text1"/>
          <w:spacing w:val="15"/>
        </w:rPr>
      </w:pPr>
      <w:r>
        <w:rPr>
          <w:rFonts w:asciiTheme="minorEastAsia" w:hAnsiTheme="minorEastAsia" w:cstheme="minorEastAsia" w:hint="eastAsia"/>
          <w:color w:val="000000" w:themeColor="text1"/>
          <w:spacing w:val="8"/>
          <w:shd w:val="clear" w:color="auto" w:fill="FFFFFF"/>
        </w:rPr>
        <w:t>数据系统将</w:t>
      </w:r>
      <w:r>
        <w:rPr>
          <w:rStyle w:val="a4"/>
          <w:rFonts w:asciiTheme="minorEastAsia" w:hAnsiTheme="minorEastAsia" w:cstheme="minorEastAsia" w:hint="eastAsia"/>
          <w:b w:val="0"/>
          <w:color w:val="000000" w:themeColor="text1"/>
          <w:spacing w:val="8"/>
          <w:shd w:val="clear" w:color="auto" w:fill="FFFFFF"/>
        </w:rPr>
        <w:t>自动计算</w:t>
      </w:r>
      <w:r>
        <w:rPr>
          <w:rFonts w:asciiTheme="minorEastAsia" w:hAnsiTheme="minorEastAsia" w:cstheme="minorEastAsia" w:hint="eastAsia"/>
          <w:color w:val="000000" w:themeColor="text1"/>
          <w:spacing w:val="8"/>
          <w:shd w:val="clear" w:color="auto" w:fill="FFFFFF"/>
        </w:rPr>
        <w:t>您本年度综合所得应补（退）税额。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spacing w:val="15"/>
        </w:rPr>
      </w:pPr>
      <w:r>
        <w:rPr>
          <w:rFonts w:hint="eastAsia"/>
          <w:noProof/>
          <w:spacing w:val="15"/>
        </w:rPr>
        <w:drawing>
          <wp:inline distT="0" distB="0" distL="114300" distR="114300">
            <wp:extent cx="2933700" cy="3476625"/>
            <wp:effectExtent l="0" t="0" r="0" b="9525"/>
            <wp:docPr id="15" name="图片 1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D24C28">
      <w:pPr>
        <w:widowControl/>
        <w:spacing w:after="240"/>
        <w:jc w:val="left"/>
        <w:rPr>
          <w:rStyle w:val="a4"/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D24C28" w:rsidRDefault="00D24C28">
      <w:pPr>
        <w:pStyle w:val="a3"/>
        <w:widowControl/>
        <w:spacing w:beforeAutospacing="0" w:afterAutospacing="0"/>
        <w:rPr>
          <w:rStyle w:val="a4"/>
          <w:rFonts w:asciiTheme="minorEastAsia" w:hAnsiTheme="minorEastAsia" w:cstheme="minorEastAsia"/>
        </w:rPr>
      </w:pPr>
    </w:p>
    <w:p w:rsidR="00D24C28" w:rsidRDefault="000E6B1B">
      <w:pPr>
        <w:pStyle w:val="a3"/>
        <w:widowControl/>
        <w:spacing w:beforeAutospacing="0" w:afterAutospacing="0"/>
        <w:rPr>
          <w:rStyle w:val="a4"/>
          <w:rFonts w:asciiTheme="minorEastAsia" w:hAnsiTheme="minorEastAsia" w:cstheme="minorEastAsia"/>
        </w:rPr>
      </w:pPr>
      <w:r>
        <w:rPr>
          <w:rStyle w:val="a4"/>
          <w:rFonts w:asciiTheme="minorEastAsia" w:hAnsiTheme="minorEastAsia" w:cstheme="minorEastAsia" w:hint="eastAsia"/>
        </w:rPr>
        <w:lastRenderedPageBreak/>
        <w:t>提交申报</w:t>
      </w:r>
    </w:p>
    <w:p w:rsidR="00D24C28" w:rsidRDefault="000E6B1B">
      <w:pPr>
        <w:widowControl/>
        <w:jc w:val="left"/>
        <w:rPr>
          <w:rStyle w:val="a4"/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333333"/>
          <w:spacing w:val="8"/>
          <w:sz w:val="24"/>
          <w:shd w:val="clear" w:color="auto" w:fill="FFFFFF"/>
        </w:rPr>
        <w:t>确认结果后，点击【提交申报】即可。</w:t>
      </w:r>
    </w:p>
    <w:p w:rsidR="00D24C28" w:rsidRDefault="000E6B1B">
      <w:pPr>
        <w:pStyle w:val="a3"/>
        <w:widowControl/>
        <w:spacing w:beforeAutospacing="0" w:afterAutospacing="0" w:line="368" w:lineRule="atLeast"/>
      </w:pPr>
      <w:r>
        <w:rPr>
          <w:rStyle w:val="a4"/>
          <w:color w:val="C60A0A"/>
        </w:rPr>
        <w:t>注意</w:t>
      </w:r>
      <w:r>
        <w:rPr>
          <w:rStyle w:val="a4"/>
          <w:rFonts w:hint="eastAsia"/>
          <w:color w:val="C60A0A"/>
        </w:rPr>
        <w:t>：</w:t>
      </w:r>
    </w:p>
    <w:p w:rsidR="00D24C28" w:rsidRDefault="000E6B1B">
      <w:pPr>
        <w:pStyle w:val="a3"/>
        <w:widowControl/>
        <w:spacing w:beforeAutospacing="0" w:afterAutospacing="0"/>
        <w:rPr>
          <w:rStyle w:val="a4"/>
          <w:rFonts w:ascii="宋体" w:eastAsia="宋体" w:hAnsi="宋体" w:cs="宋体"/>
          <w:b w:val="0"/>
          <w:bCs/>
          <w:color w:val="000000"/>
          <w:lang w:bidi="ar"/>
        </w:rPr>
      </w:pPr>
      <w:r>
        <w:rPr>
          <w:rStyle w:val="a4"/>
          <w:rFonts w:ascii="宋体" w:eastAsia="宋体" w:hAnsi="宋体" w:cs="宋体"/>
          <w:b w:val="0"/>
          <w:bCs/>
          <w:color w:val="000000"/>
          <w:lang w:bidi="ar"/>
        </w:rPr>
        <w:t>请务必确认好本人的申报数据后再提交申报，避免影响您及时准确获得退税，也避免影响您个人的合法权益。</w:t>
      </w:r>
    </w:p>
    <w:p w:rsidR="00D24C28" w:rsidRDefault="000E6B1B">
      <w:pPr>
        <w:pStyle w:val="a3"/>
        <w:widowControl/>
        <w:spacing w:beforeAutospacing="0" w:afterAutospacing="0"/>
      </w:pPr>
      <w:r>
        <w:rPr>
          <w:rFonts w:ascii="宋体" w:eastAsia="宋体" w:hAnsi="宋体" w:cs="宋体"/>
          <w:lang w:bidi="ar"/>
        </w:rPr>
        <w:br/>
      </w:r>
      <w:r>
        <w:rPr>
          <w:rStyle w:val="a4"/>
          <w:rFonts w:ascii="宋体" w:eastAsia="宋体" w:hAnsi="宋体" w:cs="宋体"/>
          <w:lang w:bidi="ar"/>
        </w:rPr>
        <w:t>第</w:t>
      </w:r>
      <w:r>
        <w:rPr>
          <w:rStyle w:val="a4"/>
          <w:rFonts w:ascii="宋体" w:eastAsia="宋体" w:hAnsi="宋体" w:cs="宋体"/>
          <w:lang w:bidi="ar"/>
        </w:rPr>
        <w:t>④</w:t>
      </w:r>
      <w:r>
        <w:rPr>
          <w:rStyle w:val="a4"/>
          <w:rFonts w:ascii="宋体" w:eastAsia="宋体" w:hAnsi="宋体" w:cs="宋体"/>
          <w:lang w:bidi="ar"/>
        </w:rPr>
        <w:t>步：退（补）税</w:t>
      </w:r>
      <w:r>
        <w:rPr>
          <w:rStyle w:val="a4"/>
          <w:rFonts w:ascii="宋体" w:eastAsia="宋体" w:hAnsi="宋体" w:cs="宋体"/>
          <w:lang w:bidi="ar"/>
        </w:rPr>
        <w:t>➢</w:t>
      </w:r>
      <w:r>
        <w:rPr>
          <w:rStyle w:val="a4"/>
          <w:rFonts w:ascii="宋体" w:eastAsia="宋体" w:hAnsi="宋体" w:cs="宋体"/>
          <w:lang w:bidi="ar"/>
        </w:rPr>
        <w:t>如存在多预缴税款，可选择【申请退税】。</w:t>
      </w:r>
      <w:r>
        <w:rPr>
          <w:rFonts w:ascii="宋体" w:eastAsia="宋体" w:hAnsi="宋体" w:cs="宋体"/>
          <w:lang w:bidi="ar"/>
        </w:rPr>
        <w:br/>
      </w:r>
      <w:r>
        <w:rPr>
          <w:rStyle w:val="a4"/>
          <w:rFonts w:ascii="宋体" w:eastAsia="宋体" w:hAnsi="宋体" w:cs="宋体"/>
          <w:b w:val="0"/>
          <w:bCs/>
          <w:color w:val="000000"/>
          <w:lang w:bidi="ar"/>
        </w:rPr>
        <w:t>点击【申请退税】后，纳税人需选择退税银行卡。如已添加过银行卡，系统将自动带出已填银行卡信息。如需新增，点击【添加银行卡信息】</w:t>
      </w:r>
      <w:r>
        <w:rPr>
          <w:rStyle w:val="a4"/>
          <w:rFonts w:ascii="宋体" w:eastAsia="宋体" w:hAnsi="宋体" w:cs="宋体"/>
          <w:b w:val="0"/>
          <w:bCs/>
          <w:color w:val="000000"/>
          <w:lang w:bidi="ar"/>
        </w:rPr>
        <w:t>—</w:t>
      </w:r>
      <w:r>
        <w:rPr>
          <w:rStyle w:val="a4"/>
          <w:rFonts w:ascii="宋体" w:eastAsia="宋体" w:hAnsi="宋体" w:cs="宋体"/>
          <w:b w:val="0"/>
          <w:bCs/>
          <w:color w:val="000000"/>
          <w:lang w:bidi="ar"/>
        </w:rPr>
        <w:t>【确定】。</w:t>
      </w:r>
    </w:p>
    <w:p w:rsidR="00D24C28" w:rsidRDefault="000E6B1B">
      <w:pPr>
        <w:pStyle w:val="a3"/>
        <w:widowControl/>
        <w:spacing w:beforeAutospacing="0" w:afterAutospacing="0"/>
        <w:jc w:val="both"/>
        <w:rPr>
          <w:spacing w:val="15"/>
        </w:rPr>
      </w:pPr>
      <w:r>
        <w:rPr>
          <w:rFonts w:hint="eastAsia"/>
          <w:noProof/>
          <w:spacing w:val="15"/>
        </w:rPr>
        <w:drawing>
          <wp:inline distT="0" distB="0" distL="114300" distR="114300">
            <wp:extent cx="4267200" cy="3229610"/>
            <wp:effectExtent l="0" t="0" r="0" b="8890"/>
            <wp:docPr id="16" name="图片 1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Style w:val="a4"/>
          <w:rFonts w:asciiTheme="minorEastAsia" w:hAnsiTheme="minorEastAsia" w:cstheme="minorEastAsia"/>
          <w:color w:val="000000"/>
          <w:spacing w:val="15"/>
        </w:rPr>
      </w:pPr>
      <w:r>
        <w:rPr>
          <w:rStyle w:val="a4"/>
          <w:rFonts w:asciiTheme="minorEastAsia" w:hAnsiTheme="minorEastAsia" w:cstheme="minorEastAsia" w:hint="eastAsia"/>
          <w:color w:val="000000"/>
          <w:spacing w:val="15"/>
        </w:rPr>
        <w:t>➢如存在少预缴税款，则需要补税。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Style w:val="a4"/>
          <w:color w:val="000000"/>
          <w:spacing w:val="15"/>
          <w:sz w:val="22"/>
          <w:szCs w:val="22"/>
        </w:rPr>
      </w:pPr>
      <w:r>
        <w:rPr>
          <w:rStyle w:val="a4"/>
          <w:rFonts w:hint="eastAsia"/>
          <w:noProof/>
          <w:color w:val="000000"/>
          <w:spacing w:val="15"/>
          <w:sz w:val="22"/>
          <w:szCs w:val="22"/>
        </w:rPr>
        <w:lastRenderedPageBreak/>
        <w:drawing>
          <wp:inline distT="0" distB="0" distL="114300" distR="114300">
            <wp:extent cx="3247390" cy="3333750"/>
            <wp:effectExtent l="0" t="0" r="10160" b="0"/>
            <wp:docPr id="17" name="图片 1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0E6B1B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Style w:val="a4"/>
          <w:color w:val="000000"/>
          <w:spacing w:val="15"/>
          <w:sz w:val="22"/>
          <w:szCs w:val="22"/>
        </w:rPr>
        <w:t>➢</w:t>
      </w: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lang w:bidi="ar"/>
        </w:rPr>
        <w:t>若符合免予申报条件的，则</w:t>
      </w:r>
      <w:r>
        <w:rPr>
          <w:rStyle w:val="a4"/>
          <w:rFonts w:asciiTheme="minorEastAsia" w:hAnsiTheme="minorEastAsia" w:cstheme="minorEastAsia" w:hint="eastAsia"/>
          <w:bCs/>
          <w:color w:val="000000" w:themeColor="text1"/>
          <w:kern w:val="0"/>
          <w:sz w:val="24"/>
          <w:lang w:bidi="ar"/>
        </w:rPr>
        <w:t>无需补税</w:t>
      </w: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lang w:bidi="ar"/>
        </w:rPr>
        <w:t>。</w:t>
      </w:r>
    </w:p>
    <w:p w:rsidR="00D24C28" w:rsidRDefault="000E6B1B">
      <w:pPr>
        <w:pStyle w:val="a3"/>
        <w:widowControl/>
        <w:spacing w:beforeAutospacing="0" w:after="300" w:afterAutospacing="0"/>
        <w:jc w:val="both"/>
        <w:rPr>
          <w:rFonts w:asciiTheme="minorEastAsia" w:hAnsiTheme="minorEastAsia" w:cstheme="minorEastAsia"/>
          <w:color w:val="333333"/>
          <w:spacing w:val="8"/>
        </w:rPr>
      </w:pPr>
      <w:r>
        <w:rPr>
          <w:rFonts w:asciiTheme="minorEastAsia" w:hAnsiTheme="minorEastAsia" w:cstheme="minorEastAsia" w:hint="eastAsia"/>
          <w:color w:val="333333"/>
          <w:spacing w:val="8"/>
        </w:rPr>
        <w:t>如您综合所得年度汇算需要补税但满足免予汇算条件，则在税款计算后，申报界面直接点击【享受免申报】即可，无需缴纳税款。</w:t>
      </w:r>
    </w:p>
    <w:p w:rsidR="00D24C28" w:rsidRDefault="000E6B1B">
      <w:pPr>
        <w:pStyle w:val="a3"/>
        <w:widowControl/>
        <w:spacing w:beforeAutospacing="0" w:afterAutospacing="0"/>
      </w:pPr>
      <w:r>
        <w:rPr>
          <w:rFonts w:hint="eastAsia"/>
          <w:noProof/>
        </w:rPr>
        <w:drawing>
          <wp:inline distT="0" distB="0" distL="114300" distR="114300">
            <wp:extent cx="3933190" cy="3524250"/>
            <wp:effectExtent l="0" t="0" r="10160" b="0"/>
            <wp:docPr id="18" name="图片 1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0E6B1B">
      <w:pPr>
        <w:pStyle w:val="a3"/>
        <w:widowControl/>
        <w:spacing w:beforeAutospacing="0" w:afterAutospacing="0"/>
      </w:pPr>
      <w:r>
        <w:rPr>
          <w:rStyle w:val="a4"/>
          <w:color w:val="C60A0A"/>
        </w:rPr>
        <w:t>注意</w:t>
      </w:r>
      <w:r>
        <w:rPr>
          <w:rStyle w:val="a4"/>
          <w:rFonts w:hint="eastAsia"/>
          <w:color w:val="C60A0A"/>
        </w:rPr>
        <w:t>：</w:t>
      </w:r>
    </w:p>
    <w:p w:rsidR="00D24C28" w:rsidRDefault="000E6B1B">
      <w:pPr>
        <w:pStyle w:val="a3"/>
        <w:widowControl/>
        <w:spacing w:beforeAutospacing="0" w:afterAutospacing="0"/>
      </w:pPr>
      <w:r>
        <w:rPr>
          <w:rStyle w:val="a4"/>
        </w:rPr>
        <w:t>【什么补税情形可免予办理年度汇算？】</w:t>
      </w:r>
    </w:p>
    <w:p w:rsidR="00D24C28" w:rsidRDefault="000E6B1B">
      <w:pPr>
        <w:pStyle w:val="a3"/>
        <w:widowControl/>
        <w:spacing w:beforeAutospacing="0" w:afterAutospacing="0"/>
      </w:pPr>
      <w:r>
        <w:t>如您</w:t>
      </w:r>
      <w:r>
        <w:t>2019</w:t>
      </w:r>
      <w:r>
        <w:t>年度取得综合所得时已依法预缴了个人所得税，且符合以下条件之一的，可免予办理年度汇算：</w:t>
      </w:r>
      <w:r>
        <w:t xml:space="preserve">Ø  2019 </w:t>
      </w:r>
      <w:r>
        <w:t>年度综合所得年收入合计不超过</w:t>
      </w:r>
      <w:r>
        <w:t xml:space="preserve"> 12 </w:t>
      </w:r>
      <w:r>
        <w:t>万元；</w:t>
      </w:r>
      <w:r>
        <w:t xml:space="preserve">Ø  2019 </w:t>
      </w:r>
      <w:r>
        <w:t>年度应补缴税额不超过</w:t>
      </w:r>
      <w:r>
        <w:t xml:space="preserve"> 400 </w:t>
      </w:r>
      <w:r>
        <w:t>元的。</w:t>
      </w:r>
    </w:p>
    <w:p w:rsidR="00D24C28" w:rsidRDefault="00D24C28">
      <w:pPr>
        <w:pStyle w:val="a3"/>
        <w:widowControl/>
        <w:spacing w:beforeAutospacing="0" w:afterAutospacing="0"/>
      </w:pPr>
    </w:p>
    <w:p w:rsidR="00D24C28" w:rsidRDefault="000E6B1B">
      <w:pPr>
        <w:pStyle w:val="a3"/>
        <w:widowControl/>
        <w:spacing w:beforeAutospacing="0" w:afterAutospacing="0" w:line="368" w:lineRule="atLeast"/>
        <w:ind w:left="120" w:right="120" w:firstLine="420"/>
        <w:jc w:val="both"/>
        <w:rPr>
          <w:rFonts w:asciiTheme="minorEastAsia" w:hAnsiTheme="minorEastAsia" w:cstheme="minorEastAsia"/>
          <w:bCs/>
          <w:spacing w:val="15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至此，您的整个申报流程就顺利完成了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 xml:space="preserve">! 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您可随时通过手机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APP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查看退税进度（路径：首页【我要查询】—【申报查询】—【已完成】）。</w:t>
      </w:r>
    </w:p>
    <w:p w:rsidR="00D24C28" w:rsidRDefault="00D24C28">
      <w:pPr>
        <w:pStyle w:val="a3"/>
        <w:widowControl/>
        <w:spacing w:beforeAutospacing="0" w:afterAutospacing="0" w:line="368" w:lineRule="atLeast"/>
        <w:ind w:left="120" w:right="120" w:firstLine="420"/>
        <w:jc w:val="both"/>
        <w:rPr>
          <w:spacing w:val="15"/>
        </w:rPr>
      </w:pP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Fonts w:asciiTheme="minorEastAsia" w:hAnsiTheme="minorEastAsia" w:cstheme="minorEastAsia"/>
          <w:spacing w:val="15"/>
        </w:rPr>
      </w:pPr>
      <w:r>
        <w:rPr>
          <w:rStyle w:val="a4"/>
          <w:rFonts w:asciiTheme="minorEastAsia" w:hAnsiTheme="minorEastAsia" w:cstheme="minorEastAsia" w:hint="eastAsia"/>
          <w:color w:val="000000"/>
          <w:spacing w:val="15"/>
        </w:rPr>
        <w:t>【特殊情形一：更正与作废】</w:t>
      </w:r>
    </w:p>
    <w:p w:rsidR="00D24C28" w:rsidRDefault="000E6B1B">
      <w:pPr>
        <w:pStyle w:val="a3"/>
        <w:widowControl/>
        <w:spacing w:beforeAutospacing="0" w:afterAutospacing="0" w:line="368" w:lineRule="atLeast"/>
        <w:ind w:left="120" w:right="120" w:firstLine="420"/>
        <w:jc w:val="both"/>
        <w:rPr>
          <w:rFonts w:asciiTheme="minorEastAsia" w:hAnsiTheme="minorEastAsia" w:cstheme="minorEastAsia"/>
          <w:bCs/>
          <w:spacing w:val="15"/>
        </w:rPr>
      </w:pP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如您申报后，发现申报数据有误，可进行更正或者作废。具体操作时，可通过【查询】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-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【申报查询（更正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/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作废申报）】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-</w:t>
      </w:r>
      <w:r>
        <w:rPr>
          <w:rStyle w:val="a4"/>
          <w:rFonts w:asciiTheme="minorEastAsia" w:hAnsiTheme="minorEastAsia" w:cstheme="minorEastAsia" w:hint="eastAsia"/>
          <w:b w:val="0"/>
          <w:bCs/>
          <w:color w:val="000000"/>
          <w:spacing w:val="15"/>
        </w:rPr>
        <w:t>【申报详情】查看已申报情况。但是，如您已申请退税，需要先撤销退税，再进行更正或作废；如果您前次申请退税已办理成功，则您无法撤销，需结合上次申报情况申报更正。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spacing w:val="15"/>
        </w:rPr>
      </w:pPr>
      <w:r>
        <w:rPr>
          <w:rFonts w:hint="eastAsia"/>
          <w:noProof/>
          <w:spacing w:val="15"/>
        </w:rPr>
        <w:drawing>
          <wp:inline distT="0" distB="0" distL="114300" distR="114300">
            <wp:extent cx="2752090" cy="3905250"/>
            <wp:effectExtent l="0" t="0" r="10160" b="0"/>
            <wp:docPr id="19" name="图片 1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28" w:rsidRDefault="00D24C28">
      <w:pPr>
        <w:widowControl/>
        <w:jc w:val="left"/>
      </w:pP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spacing w:val="15"/>
        </w:rPr>
      </w:pPr>
      <w:r>
        <w:rPr>
          <w:rStyle w:val="a4"/>
          <w:color w:val="000000"/>
          <w:spacing w:val="15"/>
        </w:rPr>
        <w:t>【特殊情形二：申诉与删除】</w:t>
      </w:r>
    </w:p>
    <w:p w:rsidR="00D24C28" w:rsidRDefault="000E6B1B">
      <w:pPr>
        <w:pStyle w:val="a3"/>
        <w:widowControl/>
        <w:spacing w:beforeAutospacing="0" w:afterAutospacing="0" w:line="368" w:lineRule="atLeast"/>
        <w:ind w:left="120" w:right="120" w:firstLine="420"/>
        <w:jc w:val="both"/>
        <w:rPr>
          <w:rStyle w:val="a4"/>
          <w:b w:val="0"/>
          <w:bCs/>
          <w:color w:val="000000"/>
          <w:spacing w:val="15"/>
        </w:rPr>
      </w:pPr>
      <w:r>
        <w:rPr>
          <w:rStyle w:val="a4"/>
          <w:b w:val="0"/>
          <w:bCs/>
          <w:color w:val="000000"/>
          <w:spacing w:val="15"/>
        </w:rPr>
        <w:t>如您认为某条收入信息非本人取得，可对收入明细数据进行【申诉】或【删除】。特别提醒：【申诉】或【删除】操作的前提必须是在本人没有取得该笔收入情况下才可以进行。否则，不实申诉或删除将需要承担相应法律责任，甚至对个人纳税信用产生影响。进行相关操作后，相应收入不纳入年度汇算。如您有该笔收入、仅是对金额有疑问，建议您先联系您的支付单位。</w:t>
      </w:r>
    </w:p>
    <w:p w:rsidR="00D24C28" w:rsidRDefault="00D24C28">
      <w:pPr>
        <w:pStyle w:val="a3"/>
        <w:widowControl/>
        <w:spacing w:beforeAutospacing="0" w:afterAutospacing="0" w:line="368" w:lineRule="atLeast"/>
        <w:ind w:left="120" w:right="120" w:firstLine="420"/>
        <w:jc w:val="both"/>
        <w:rPr>
          <w:rStyle w:val="a4"/>
          <w:b w:val="0"/>
          <w:bCs/>
          <w:color w:val="000000"/>
          <w:spacing w:val="15"/>
        </w:rPr>
      </w:pP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Style w:val="a4"/>
          <w:b w:val="0"/>
          <w:bCs/>
          <w:color w:val="000000"/>
          <w:spacing w:val="15"/>
        </w:rPr>
      </w:pPr>
      <w:r>
        <w:rPr>
          <w:rStyle w:val="a4"/>
          <w:rFonts w:hint="eastAsia"/>
          <w:b w:val="0"/>
          <w:bCs/>
          <w:color w:val="000000"/>
          <w:spacing w:val="15"/>
        </w:rPr>
        <w:t>温馨提示：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Style w:val="a4"/>
          <w:b w:val="0"/>
          <w:bCs/>
          <w:color w:val="000000"/>
          <w:spacing w:val="15"/>
        </w:rPr>
      </w:pPr>
      <w:r>
        <w:rPr>
          <w:rStyle w:val="a4"/>
          <w:rFonts w:hint="eastAsia"/>
          <w:b w:val="0"/>
          <w:bCs/>
          <w:color w:val="000000"/>
          <w:spacing w:val="15"/>
        </w:rPr>
        <w:lastRenderedPageBreak/>
        <w:t>1.</w:t>
      </w:r>
      <w:r>
        <w:rPr>
          <w:rStyle w:val="a4"/>
          <w:rFonts w:hint="eastAsia"/>
          <w:b w:val="0"/>
          <w:bCs/>
          <w:color w:val="000000"/>
          <w:spacing w:val="15"/>
        </w:rPr>
        <w:t>退税银行卡，建议您选择一类银行卡，否则可能存在退税失败风险。您可以电话咨询银行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spacing w:val="15"/>
        </w:rPr>
        <w:t>﹑</w:t>
      </w:r>
      <w:r>
        <w:rPr>
          <w:rStyle w:val="a4"/>
          <w:rFonts w:hint="eastAsia"/>
          <w:b w:val="0"/>
          <w:bCs/>
          <w:color w:val="000000"/>
          <w:spacing w:val="15"/>
        </w:rPr>
        <w:t>查询网上银行或到银行网点查询您的银行卡是否属于一类卡。</w:t>
      </w:r>
    </w:p>
    <w:p w:rsidR="00D24C28" w:rsidRDefault="000E6B1B">
      <w:pPr>
        <w:pStyle w:val="a3"/>
        <w:widowControl/>
        <w:spacing w:beforeAutospacing="0" w:afterAutospacing="0" w:line="368" w:lineRule="atLeast"/>
        <w:ind w:right="120"/>
        <w:jc w:val="both"/>
        <w:rPr>
          <w:rStyle w:val="a4"/>
          <w:b w:val="0"/>
          <w:bCs/>
          <w:color w:val="000000"/>
          <w:spacing w:val="15"/>
        </w:rPr>
      </w:pPr>
      <w:r>
        <w:rPr>
          <w:rStyle w:val="a4"/>
          <w:rFonts w:hint="eastAsia"/>
          <w:b w:val="0"/>
          <w:bCs/>
          <w:color w:val="000000"/>
          <w:spacing w:val="15"/>
        </w:rPr>
        <w:t>2.</w:t>
      </w:r>
      <w:r>
        <w:rPr>
          <w:rStyle w:val="a4"/>
          <w:rFonts w:hint="eastAsia"/>
          <w:b w:val="0"/>
          <w:bCs/>
          <w:color w:val="000000"/>
          <w:spacing w:val="15"/>
        </w:rPr>
        <w:t>请确保退税账户再收到退税</w:t>
      </w:r>
      <w:r>
        <w:rPr>
          <w:rStyle w:val="a4"/>
          <w:rFonts w:hint="eastAsia"/>
          <w:b w:val="0"/>
          <w:bCs/>
          <w:color w:val="000000"/>
          <w:spacing w:val="15"/>
        </w:rPr>
        <w:t>前处于正常状态，账户挂失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spacing w:val="15"/>
        </w:rPr>
        <w:t>﹑</w:t>
      </w:r>
      <w:r>
        <w:rPr>
          <w:rStyle w:val="a4"/>
          <w:rFonts w:hint="eastAsia"/>
          <w:b w:val="0"/>
          <w:bCs/>
          <w:color w:val="000000"/>
          <w:spacing w:val="15"/>
        </w:rPr>
        <w:t>未激活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spacing w:val="15"/>
        </w:rPr>
        <w:t>﹑</w:t>
      </w:r>
      <w:r>
        <w:rPr>
          <w:rStyle w:val="a4"/>
          <w:rFonts w:hint="eastAsia"/>
          <w:b w:val="0"/>
          <w:bCs/>
          <w:color w:val="000000"/>
          <w:spacing w:val="15"/>
        </w:rPr>
        <w:t>注销等均会造成退税不成功。</w:t>
      </w:r>
    </w:p>
    <w:p w:rsidR="00D24C28" w:rsidRDefault="00D24C28">
      <w:pPr>
        <w:pStyle w:val="a3"/>
        <w:widowControl/>
        <w:spacing w:beforeAutospacing="0" w:afterAutospacing="0" w:line="368" w:lineRule="atLeast"/>
        <w:ind w:left="120" w:right="120" w:firstLine="420"/>
        <w:jc w:val="both"/>
        <w:rPr>
          <w:bCs/>
          <w:spacing w:val="15"/>
        </w:rPr>
      </w:pPr>
    </w:p>
    <w:p w:rsidR="00D24C28" w:rsidRDefault="000E6B1B">
      <w:pPr>
        <w:widowControl/>
        <w:jc w:val="left"/>
      </w:pPr>
      <w:r>
        <w:rPr>
          <w:rFonts w:ascii="宋体" w:eastAsia="宋体" w:hAnsi="宋体" w:cs="宋体"/>
          <w:noProof/>
          <w:color w:val="000000"/>
          <w:kern w:val="0"/>
          <w:sz w:val="22"/>
          <w:szCs w:val="22"/>
          <w:lang w:bidi="ar"/>
        </w:rPr>
        <w:drawing>
          <wp:inline distT="0" distB="0" distL="114300" distR="114300">
            <wp:extent cx="304800" cy="304800"/>
            <wp:effectExtent l="0" t="0" r="0" b="0"/>
            <wp:docPr id="40" name="图片 53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3" descr="IMG_3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000000"/>
          <w:kern w:val="0"/>
          <w:sz w:val="22"/>
          <w:szCs w:val="22"/>
          <w:lang w:bidi="ar"/>
        </w:rPr>
        <w:drawing>
          <wp:inline distT="0" distB="0" distL="114300" distR="114300">
            <wp:extent cx="304800" cy="304800"/>
            <wp:effectExtent l="0" t="0" r="0" b="0"/>
            <wp:docPr id="36" name="图片 54" descr="IMG_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4" descr="IMG_3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000000"/>
          <w:kern w:val="0"/>
          <w:sz w:val="22"/>
          <w:szCs w:val="22"/>
          <w:lang w:bidi="ar"/>
        </w:rPr>
        <w:drawing>
          <wp:inline distT="0" distB="0" distL="114300" distR="114300">
            <wp:extent cx="304800" cy="304800"/>
            <wp:effectExtent l="0" t="0" r="0" b="0"/>
            <wp:docPr id="35" name="图片 55" descr="IMG_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5" descr="IMG_3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24C28" w:rsidRDefault="00D24C28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</w:p>
    <w:sectPr w:rsidR="00D2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微软雅黑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C28"/>
    <w:rsid w:val="000E6B1B"/>
    <w:rsid w:val="00D24C28"/>
    <w:rsid w:val="194010BF"/>
    <w:rsid w:val="64F32A2B"/>
    <w:rsid w:val="71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AE6A318B-0B04-C74B-8B1C-0288F866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NULL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styles" Target="styles.xml" /><Relationship Id="rId16" Type="http://schemas.openxmlformats.org/officeDocument/2006/relationships/image" Target="media/image11.jpeg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11" Type="http://schemas.openxmlformats.org/officeDocument/2006/relationships/image" Target="media/image6.jpeg" /><Relationship Id="rId5" Type="http://schemas.openxmlformats.org/officeDocument/2006/relationships/image" Target="media/image1.jpeg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1640</Words>
  <Characters>138</Characters>
  <Application>Microsoft Office Word</Application>
  <DocSecurity>0</DocSecurity>
  <Lines>1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Arily1220</dc:creator>
  <cp:lastModifiedBy>w zh</cp:lastModifiedBy>
  <cp:revision>2</cp:revision>
  <dcterms:created xsi:type="dcterms:W3CDTF">2020-04-07T05:30:00Z</dcterms:created>
  <dcterms:modified xsi:type="dcterms:W3CDTF">2020-04-07T05:30:00Z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